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74758" w14:textId="77777777" w:rsidR="00EC3AAA" w:rsidRDefault="00EC3AAA" w:rsidP="004E6497">
      <w:pPr>
        <w:pStyle w:val="BodyText"/>
        <w:kinsoku w:val="0"/>
        <w:overflowPunct w:val="0"/>
        <w:ind w:right="504"/>
        <w:jc w:val="center"/>
        <w:rPr>
          <w:b/>
          <w:sz w:val="28"/>
          <w:szCs w:val="28"/>
        </w:rPr>
      </w:pPr>
    </w:p>
    <w:p w14:paraId="3FE8CE84" w14:textId="77777777" w:rsidR="004E6497" w:rsidRPr="007D2F0F" w:rsidRDefault="004E6497" w:rsidP="007D2F0F">
      <w:pPr>
        <w:pStyle w:val="Heading1"/>
      </w:pPr>
      <w:r w:rsidRPr="007D2F0F">
        <w:t>Travel and Subsistence Guidance</w:t>
      </w:r>
    </w:p>
    <w:p w14:paraId="614765BC" w14:textId="77777777" w:rsidR="00EC3AAA" w:rsidRPr="004E6497" w:rsidRDefault="00EC3AAA" w:rsidP="004E6497">
      <w:pPr>
        <w:pStyle w:val="BodyText"/>
        <w:kinsoku w:val="0"/>
        <w:overflowPunct w:val="0"/>
        <w:ind w:right="504"/>
        <w:jc w:val="center"/>
        <w:rPr>
          <w:b/>
          <w:sz w:val="28"/>
          <w:szCs w:val="28"/>
        </w:rPr>
      </w:pPr>
    </w:p>
    <w:p w14:paraId="0B16B797" w14:textId="77777777" w:rsidR="00EC3AAA" w:rsidRDefault="00EC3AAA" w:rsidP="0022729E">
      <w:pPr>
        <w:pStyle w:val="BodyText"/>
        <w:kinsoku w:val="0"/>
        <w:overflowPunct w:val="0"/>
        <w:ind w:right="504"/>
      </w:pPr>
    </w:p>
    <w:p w14:paraId="018DCA9D" w14:textId="77777777" w:rsidR="004E6497" w:rsidRPr="007D2F0F" w:rsidRDefault="0022729E" w:rsidP="007D2F0F">
      <w:pPr>
        <w:pStyle w:val="Heading2"/>
      </w:pPr>
      <w:r w:rsidRPr="007D2F0F">
        <w:t>Introduction</w:t>
      </w:r>
    </w:p>
    <w:p w14:paraId="37A2A9B3" w14:textId="77777777" w:rsidR="004E6497" w:rsidRPr="004E6497" w:rsidRDefault="004E6497" w:rsidP="00361A8D">
      <w:pPr>
        <w:pStyle w:val="BodyText"/>
        <w:kinsoku w:val="0"/>
        <w:overflowPunct w:val="0"/>
        <w:ind w:right="504"/>
        <w:rPr>
          <w:sz w:val="24"/>
          <w:szCs w:val="24"/>
        </w:rPr>
      </w:pPr>
    </w:p>
    <w:p w14:paraId="76550880" w14:textId="77777777" w:rsidR="004E6497" w:rsidRPr="004E6497" w:rsidRDefault="004E6497" w:rsidP="00361A8D">
      <w:pPr>
        <w:pStyle w:val="BodyText"/>
        <w:kinsoku w:val="0"/>
        <w:overflowPunct w:val="0"/>
        <w:ind w:right="504"/>
        <w:rPr>
          <w:sz w:val="24"/>
          <w:szCs w:val="24"/>
        </w:rPr>
      </w:pPr>
      <w:r w:rsidRPr="004E6497">
        <w:rPr>
          <w:sz w:val="24"/>
          <w:szCs w:val="24"/>
        </w:rPr>
        <w:t>This guidance sets out the circumstances in which the Inquiry will pay</w:t>
      </w:r>
      <w:r>
        <w:rPr>
          <w:sz w:val="24"/>
          <w:szCs w:val="24"/>
        </w:rPr>
        <w:t xml:space="preserve"> the </w:t>
      </w:r>
      <w:r w:rsidRPr="00D60373">
        <w:rPr>
          <w:sz w:val="24"/>
          <w:szCs w:val="24"/>
        </w:rPr>
        <w:t xml:space="preserve">reasonable expenses of those </w:t>
      </w:r>
      <w:r w:rsidR="00A968B8" w:rsidRPr="00D60373">
        <w:rPr>
          <w:sz w:val="24"/>
          <w:szCs w:val="24"/>
        </w:rPr>
        <w:t>attending to give evi</w:t>
      </w:r>
      <w:r w:rsidR="0022729E" w:rsidRPr="00D60373">
        <w:rPr>
          <w:sz w:val="24"/>
          <w:szCs w:val="24"/>
        </w:rPr>
        <w:t>dence and how to make a</w:t>
      </w:r>
      <w:r w:rsidR="0022729E">
        <w:rPr>
          <w:sz w:val="24"/>
          <w:szCs w:val="24"/>
        </w:rPr>
        <w:t xml:space="preserve"> claim.</w:t>
      </w:r>
    </w:p>
    <w:p w14:paraId="3733FEF3" w14:textId="77777777" w:rsidR="004E6497" w:rsidRPr="004E6497" w:rsidRDefault="004E6497" w:rsidP="00361A8D">
      <w:pPr>
        <w:pStyle w:val="BodyText"/>
        <w:kinsoku w:val="0"/>
        <w:overflowPunct w:val="0"/>
        <w:ind w:right="504"/>
        <w:rPr>
          <w:sz w:val="24"/>
          <w:szCs w:val="24"/>
        </w:rPr>
      </w:pPr>
    </w:p>
    <w:p w14:paraId="60C89235" w14:textId="77777777" w:rsidR="00A968B8" w:rsidRDefault="004E6497" w:rsidP="00361A8D">
      <w:pPr>
        <w:pStyle w:val="BodyText"/>
        <w:kinsoku w:val="0"/>
        <w:overflowPunct w:val="0"/>
        <w:ind w:right="504"/>
        <w:rPr>
          <w:sz w:val="24"/>
          <w:szCs w:val="24"/>
        </w:rPr>
      </w:pPr>
      <w:r w:rsidRPr="004E6497">
        <w:rPr>
          <w:sz w:val="24"/>
          <w:szCs w:val="24"/>
        </w:rPr>
        <w:t>As travel and subsistence costs are being met from public</w:t>
      </w:r>
      <w:r w:rsidR="00A968B8">
        <w:rPr>
          <w:sz w:val="24"/>
          <w:szCs w:val="24"/>
        </w:rPr>
        <w:t xml:space="preserve"> funds strict rules will apply and y</w:t>
      </w:r>
      <w:r w:rsidRPr="004E6497">
        <w:rPr>
          <w:sz w:val="24"/>
          <w:szCs w:val="24"/>
        </w:rPr>
        <w:t>ou are asked to ensure that journeys are made in the most cost-effective manner</w:t>
      </w:r>
      <w:r w:rsidR="00A968B8">
        <w:rPr>
          <w:sz w:val="24"/>
          <w:szCs w:val="24"/>
        </w:rPr>
        <w:t xml:space="preserve"> possible</w:t>
      </w:r>
      <w:r w:rsidRPr="004E6497">
        <w:rPr>
          <w:sz w:val="24"/>
          <w:szCs w:val="24"/>
        </w:rPr>
        <w:t xml:space="preserve">. </w:t>
      </w:r>
      <w:r w:rsidR="00A968B8">
        <w:rPr>
          <w:sz w:val="24"/>
          <w:szCs w:val="24"/>
        </w:rPr>
        <w:t xml:space="preserve"> </w:t>
      </w:r>
      <w:r w:rsidRPr="004E6497">
        <w:rPr>
          <w:sz w:val="24"/>
          <w:szCs w:val="24"/>
        </w:rPr>
        <w:t>You may claim for reimbursement of taxi fares or parking fees, for example, only where the expendit</w:t>
      </w:r>
      <w:r w:rsidR="0022729E">
        <w:rPr>
          <w:sz w:val="24"/>
          <w:szCs w:val="24"/>
        </w:rPr>
        <w:t>ure is justified in your claim.</w:t>
      </w:r>
    </w:p>
    <w:p w14:paraId="099DE49B" w14:textId="77777777" w:rsidR="00A968B8" w:rsidRDefault="00A968B8" w:rsidP="00361A8D">
      <w:pPr>
        <w:pStyle w:val="BodyText"/>
        <w:kinsoku w:val="0"/>
        <w:overflowPunct w:val="0"/>
        <w:ind w:right="504"/>
        <w:rPr>
          <w:sz w:val="24"/>
          <w:szCs w:val="24"/>
        </w:rPr>
      </w:pPr>
    </w:p>
    <w:p w14:paraId="0957D0A0" w14:textId="77777777" w:rsidR="00A968B8" w:rsidRDefault="00A968B8" w:rsidP="00361A8D">
      <w:pPr>
        <w:pStyle w:val="BodyText"/>
        <w:kinsoku w:val="0"/>
        <w:overflowPunct w:val="0"/>
        <w:ind w:right="504"/>
        <w:rPr>
          <w:sz w:val="24"/>
          <w:szCs w:val="24"/>
        </w:rPr>
      </w:pPr>
      <w:r>
        <w:rPr>
          <w:sz w:val="24"/>
          <w:szCs w:val="24"/>
        </w:rPr>
        <w:t xml:space="preserve">The Inquiry will pay expenses on a compensatory basis </w:t>
      </w:r>
      <w:r w:rsidRPr="00A968B8">
        <w:rPr>
          <w:sz w:val="24"/>
          <w:szCs w:val="24"/>
        </w:rPr>
        <w:t xml:space="preserve">as opposed to a full reimbursement basis. </w:t>
      </w:r>
      <w:r w:rsidR="0022729E">
        <w:rPr>
          <w:sz w:val="24"/>
          <w:szCs w:val="24"/>
        </w:rPr>
        <w:t xml:space="preserve"> </w:t>
      </w:r>
      <w:r w:rsidRPr="00A968B8">
        <w:rPr>
          <w:sz w:val="24"/>
          <w:szCs w:val="24"/>
        </w:rPr>
        <w:t>This means attendance expenses are capped at an upper daily rate.</w:t>
      </w:r>
    </w:p>
    <w:p w14:paraId="08EB3417" w14:textId="77777777" w:rsidR="008B0495" w:rsidRDefault="008B0495" w:rsidP="00361A8D">
      <w:pPr>
        <w:pStyle w:val="BodyText"/>
        <w:kinsoku w:val="0"/>
        <w:overflowPunct w:val="0"/>
        <w:ind w:right="504"/>
        <w:rPr>
          <w:sz w:val="24"/>
          <w:szCs w:val="24"/>
        </w:rPr>
      </w:pPr>
    </w:p>
    <w:p w14:paraId="4239FF0B" w14:textId="77777777" w:rsidR="000A4081" w:rsidRDefault="004E6497" w:rsidP="00361A8D">
      <w:pPr>
        <w:pStyle w:val="BodyText"/>
        <w:kinsoku w:val="0"/>
        <w:overflowPunct w:val="0"/>
        <w:ind w:right="504"/>
        <w:rPr>
          <w:sz w:val="24"/>
          <w:szCs w:val="24"/>
        </w:rPr>
      </w:pPr>
      <w:r w:rsidRPr="004E6497">
        <w:rPr>
          <w:sz w:val="24"/>
          <w:szCs w:val="24"/>
        </w:rPr>
        <w:t>The deliberate submission of a false claim is a serious offence and legal action may be taken.</w:t>
      </w:r>
    </w:p>
    <w:p w14:paraId="45FA14AC" w14:textId="77777777" w:rsidR="00A968B8" w:rsidRDefault="00A968B8" w:rsidP="00361A8D">
      <w:pPr>
        <w:pStyle w:val="BodyText"/>
        <w:kinsoku w:val="0"/>
        <w:overflowPunct w:val="0"/>
        <w:ind w:right="504"/>
        <w:rPr>
          <w:sz w:val="24"/>
          <w:szCs w:val="24"/>
        </w:rPr>
      </w:pPr>
    </w:p>
    <w:p w14:paraId="25F7F5DC" w14:textId="44EFA4D0" w:rsidR="00A968B8" w:rsidRPr="001076F8" w:rsidRDefault="00A968B8" w:rsidP="007D2F0F">
      <w:pPr>
        <w:pStyle w:val="Heading2"/>
      </w:pPr>
      <w:r w:rsidRPr="001076F8">
        <w:t>Travel</w:t>
      </w:r>
    </w:p>
    <w:p w14:paraId="349FB790" w14:textId="77777777" w:rsidR="00A968B8" w:rsidRPr="001076F8" w:rsidRDefault="00A968B8" w:rsidP="0022729E">
      <w:pPr>
        <w:pStyle w:val="BodyText"/>
        <w:kinsoku w:val="0"/>
        <w:overflowPunct w:val="0"/>
        <w:ind w:left="426" w:right="504"/>
        <w:rPr>
          <w:b/>
          <w:sz w:val="24"/>
          <w:szCs w:val="24"/>
        </w:rPr>
      </w:pPr>
    </w:p>
    <w:p w14:paraId="6E51E374" w14:textId="77777777" w:rsidR="00A968B8" w:rsidRPr="007D2F0F" w:rsidRDefault="0022729E" w:rsidP="007D2F0F">
      <w:pPr>
        <w:pStyle w:val="Heading3"/>
      </w:pPr>
      <w:r w:rsidRPr="007D2F0F">
        <w:t>i.</w:t>
      </w:r>
      <w:r w:rsidRPr="007D2F0F">
        <w:tab/>
      </w:r>
      <w:r w:rsidR="00A968B8" w:rsidRPr="007D2F0F">
        <w:t>Public Transport</w:t>
      </w:r>
    </w:p>
    <w:p w14:paraId="568FD8AB" w14:textId="77777777" w:rsidR="00A968B8" w:rsidRDefault="00A968B8" w:rsidP="00361A8D">
      <w:pPr>
        <w:pStyle w:val="BodyText"/>
        <w:kinsoku w:val="0"/>
        <w:overflowPunct w:val="0"/>
        <w:ind w:left="426" w:right="504"/>
        <w:rPr>
          <w:bCs/>
          <w:sz w:val="24"/>
          <w:szCs w:val="24"/>
        </w:rPr>
      </w:pPr>
    </w:p>
    <w:p w14:paraId="6777F7F4" w14:textId="77777777" w:rsidR="00A968B8" w:rsidRDefault="00A968B8" w:rsidP="00361A8D">
      <w:pPr>
        <w:pStyle w:val="BodyText"/>
        <w:kinsoku w:val="0"/>
        <w:overflowPunct w:val="0"/>
        <w:ind w:left="426" w:right="50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Inquiry will repay in full your rail or bus fares at standard rate on production </w:t>
      </w:r>
      <w:r w:rsidR="000C7108">
        <w:rPr>
          <w:bCs/>
          <w:sz w:val="24"/>
          <w:szCs w:val="24"/>
        </w:rPr>
        <w:t>of your ticket.</w:t>
      </w:r>
    </w:p>
    <w:p w14:paraId="007031B2" w14:textId="77777777" w:rsidR="000C7108" w:rsidRDefault="000C7108" w:rsidP="00361A8D">
      <w:pPr>
        <w:pStyle w:val="BodyText"/>
        <w:kinsoku w:val="0"/>
        <w:overflowPunct w:val="0"/>
        <w:ind w:left="426" w:right="504"/>
        <w:rPr>
          <w:bCs/>
          <w:sz w:val="24"/>
          <w:szCs w:val="24"/>
        </w:rPr>
      </w:pPr>
    </w:p>
    <w:p w14:paraId="6B2F3C46" w14:textId="77777777" w:rsidR="000C7108" w:rsidRPr="007D2F0F" w:rsidRDefault="0022729E" w:rsidP="007D2F0F">
      <w:pPr>
        <w:pStyle w:val="Heading3"/>
      </w:pPr>
      <w:r w:rsidRPr="007D2F0F">
        <w:t>ii.</w:t>
      </w:r>
      <w:r w:rsidRPr="007D2F0F">
        <w:tab/>
      </w:r>
      <w:r w:rsidR="00386B9C" w:rsidRPr="007D2F0F">
        <w:t>Private car</w:t>
      </w:r>
    </w:p>
    <w:p w14:paraId="0E2835A1" w14:textId="77777777" w:rsidR="00386B9C" w:rsidRPr="00386B9C" w:rsidRDefault="00386B9C" w:rsidP="00361A8D">
      <w:pPr>
        <w:widowControl/>
        <w:autoSpaceDE/>
        <w:autoSpaceDN/>
        <w:adjustRightInd/>
        <w:ind w:left="426"/>
        <w:textAlignment w:val="baseline"/>
        <w:outlineLvl w:val="2"/>
        <w:rPr>
          <w:rFonts w:eastAsia="Times New Roman"/>
          <w:color w:val="333333"/>
          <w:spacing w:val="-8"/>
        </w:rPr>
      </w:pPr>
    </w:p>
    <w:p w14:paraId="379E2B98" w14:textId="76A1A36D" w:rsidR="00386B9C" w:rsidRDefault="00386B9C" w:rsidP="00361A8D">
      <w:pPr>
        <w:widowControl/>
        <w:autoSpaceDE/>
        <w:autoSpaceDN/>
        <w:adjustRightInd/>
        <w:ind w:left="426"/>
        <w:textAlignment w:val="baseline"/>
        <w:rPr>
          <w:rFonts w:eastAsia="Times New Roman"/>
        </w:rPr>
      </w:pPr>
      <w:r w:rsidRPr="00386B9C">
        <w:rPr>
          <w:rFonts w:eastAsia="Times New Roman"/>
        </w:rPr>
        <w:t>If you use your own vehicle, we will pay you 25p a mile. You will have to include the followin</w:t>
      </w:r>
      <w:r w:rsidR="00FC1BB4">
        <w:rPr>
          <w:rFonts w:eastAsia="Times New Roman"/>
        </w:rPr>
        <w:t>g information on the claim form:</w:t>
      </w:r>
    </w:p>
    <w:p w14:paraId="67D3A762" w14:textId="77777777" w:rsidR="00FC1BB4" w:rsidRDefault="00FC1BB4" w:rsidP="00361A8D">
      <w:pPr>
        <w:widowControl/>
        <w:autoSpaceDE/>
        <w:autoSpaceDN/>
        <w:adjustRightInd/>
        <w:ind w:left="426"/>
        <w:textAlignment w:val="baseline"/>
        <w:rPr>
          <w:rFonts w:eastAsia="Times New Roman"/>
        </w:rPr>
      </w:pPr>
    </w:p>
    <w:p w14:paraId="3DC95449" w14:textId="4CBAF221" w:rsidR="00FC1BB4" w:rsidRPr="00FC1BB4" w:rsidRDefault="00FC1BB4" w:rsidP="00FC1BB4">
      <w:pPr>
        <w:pStyle w:val="ListParagraph"/>
        <w:widowControl/>
        <w:numPr>
          <w:ilvl w:val="0"/>
          <w:numId w:val="10"/>
        </w:numPr>
        <w:autoSpaceDE/>
        <w:autoSpaceDN/>
        <w:adjustRightInd/>
        <w:ind w:left="851" w:hanging="425"/>
        <w:textAlignment w:val="baseline"/>
        <w:rPr>
          <w:rFonts w:ascii="Arial" w:eastAsia="Times New Roman" w:hAnsi="Arial" w:cs="Arial"/>
        </w:rPr>
      </w:pPr>
      <w:r w:rsidRPr="00FC1BB4">
        <w:rPr>
          <w:rFonts w:ascii="Arial" w:hAnsi="Arial" w:cs="Arial"/>
        </w:rPr>
        <w:t>The total number of miles you travelled to and from the Inquiry.</w:t>
      </w:r>
    </w:p>
    <w:p w14:paraId="49FB3258" w14:textId="7E681CBB" w:rsidR="0022729E" w:rsidRPr="00FC1BB4" w:rsidRDefault="00FC1BB4" w:rsidP="00FC1BB4">
      <w:pPr>
        <w:pStyle w:val="ListParagraph"/>
        <w:widowControl/>
        <w:numPr>
          <w:ilvl w:val="0"/>
          <w:numId w:val="10"/>
        </w:numPr>
        <w:autoSpaceDE/>
        <w:autoSpaceDN/>
        <w:adjustRightInd/>
        <w:ind w:left="851" w:hanging="425"/>
        <w:textAlignment w:val="baseline"/>
        <w:rPr>
          <w:rFonts w:ascii="Arial" w:eastAsia="Times New Roman" w:hAnsi="Arial" w:cs="Arial"/>
        </w:rPr>
      </w:pPr>
      <w:r w:rsidRPr="00FC1BB4">
        <w:rPr>
          <w:rFonts w:ascii="Arial" w:eastAsia="Times New Roman" w:hAnsi="Arial" w:cs="Arial"/>
        </w:rPr>
        <w:t>Your reasons for claiming the higher rate (see below, if this applies)</w:t>
      </w:r>
    </w:p>
    <w:p w14:paraId="36F0DECA" w14:textId="77777777" w:rsidR="0022729E" w:rsidRPr="00386B9C" w:rsidRDefault="0022729E" w:rsidP="00361A8D">
      <w:pPr>
        <w:widowControl/>
        <w:autoSpaceDE/>
        <w:autoSpaceDN/>
        <w:adjustRightInd/>
        <w:ind w:left="426"/>
        <w:textAlignment w:val="baseline"/>
        <w:rPr>
          <w:rFonts w:eastAsia="Times New Roman"/>
        </w:rPr>
      </w:pPr>
    </w:p>
    <w:p w14:paraId="519FAF6B" w14:textId="08D55438" w:rsidR="00386B9C" w:rsidRDefault="00386B9C" w:rsidP="00361A8D">
      <w:pPr>
        <w:widowControl/>
        <w:autoSpaceDE/>
        <w:autoSpaceDN/>
        <w:adjustRightInd/>
        <w:ind w:left="426"/>
        <w:textAlignment w:val="baseline"/>
        <w:rPr>
          <w:rFonts w:eastAsia="Times New Roman"/>
        </w:rPr>
      </w:pPr>
      <w:r w:rsidRPr="00386B9C">
        <w:rPr>
          <w:rFonts w:eastAsia="Times New Roman"/>
        </w:rPr>
        <w:t xml:space="preserve">If you give a lift to another witness who also has to attend </w:t>
      </w:r>
      <w:r w:rsidR="00EC7726">
        <w:rPr>
          <w:rFonts w:eastAsia="Times New Roman"/>
        </w:rPr>
        <w:t>the Inquiry</w:t>
      </w:r>
      <w:r w:rsidRPr="00386B9C">
        <w:rPr>
          <w:rFonts w:eastAsia="Times New Roman"/>
        </w:rPr>
        <w:t xml:space="preserve"> or to a person authorised to come with you to </w:t>
      </w:r>
      <w:r w:rsidR="00EC7726">
        <w:rPr>
          <w:rFonts w:eastAsia="Times New Roman"/>
        </w:rPr>
        <w:t>the Inquiry</w:t>
      </w:r>
      <w:r w:rsidRPr="00386B9C">
        <w:rPr>
          <w:rFonts w:eastAsia="Times New Roman"/>
        </w:rPr>
        <w:t xml:space="preserve">, we will pay you an extra 2p a mile for the first passenger and 1p a mile for every other passenger. </w:t>
      </w:r>
      <w:r w:rsidR="00EC7726">
        <w:rPr>
          <w:rFonts w:eastAsia="Times New Roman"/>
        </w:rPr>
        <w:t xml:space="preserve"> </w:t>
      </w:r>
      <w:r w:rsidRPr="00386B9C">
        <w:rPr>
          <w:rFonts w:eastAsia="Times New Roman"/>
        </w:rPr>
        <w:t>To claim this, you will need to include:</w:t>
      </w:r>
    </w:p>
    <w:p w14:paraId="76197302" w14:textId="77777777" w:rsidR="0022729E" w:rsidRPr="00386B9C" w:rsidRDefault="0022729E" w:rsidP="00361A8D">
      <w:pPr>
        <w:widowControl/>
        <w:autoSpaceDE/>
        <w:autoSpaceDN/>
        <w:adjustRightInd/>
        <w:ind w:left="426"/>
        <w:textAlignment w:val="baseline"/>
        <w:rPr>
          <w:rFonts w:eastAsia="Times New Roman"/>
        </w:rPr>
      </w:pPr>
    </w:p>
    <w:p w14:paraId="3A9C72DC" w14:textId="77777777" w:rsidR="00386B9C" w:rsidRPr="00FC1BB4" w:rsidRDefault="00386B9C" w:rsidP="00FC1BB4">
      <w:pPr>
        <w:widowControl/>
        <w:numPr>
          <w:ilvl w:val="0"/>
          <w:numId w:val="11"/>
        </w:numPr>
        <w:tabs>
          <w:tab w:val="clear" w:pos="720"/>
        </w:tabs>
        <w:autoSpaceDE/>
        <w:autoSpaceDN/>
        <w:adjustRightInd/>
        <w:ind w:left="851" w:hanging="425"/>
        <w:textAlignment w:val="baseline"/>
        <w:rPr>
          <w:rFonts w:eastAsia="Times New Roman"/>
        </w:rPr>
      </w:pPr>
      <w:r w:rsidRPr="00FC1BB4">
        <w:rPr>
          <w:rFonts w:eastAsia="Times New Roman"/>
        </w:rPr>
        <w:lastRenderedPageBreak/>
        <w:t>the number of miles each of them travelled with you</w:t>
      </w:r>
    </w:p>
    <w:p w14:paraId="7B8DEB1C" w14:textId="65EC84D8" w:rsidR="00437309" w:rsidRPr="00FC1BB4" w:rsidRDefault="00437309" w:rsidP="00FC1BB4">
      <w:pPr>
        <w:widowControl/>
        <w:numPr>
          <w:ilvl w:val="0"/>
          <w:numId w:val="11"/>
        </w:numPr>
        <w:tabs>
          <w:tab w:val="clear" w:pos="720"/>
        </w:tabs>
        <w:autoSpaceDE/>
        <w:autoSpaceDN/>
        <w:adjustRightInd/>
        <w:ind w:left="851" w:hanging="425"/>
        <w:textAlignment w:val="baseline"/>
        <w:rPr>
          <w:rFonts w:eastAsia="Times New Roman"/>
        </w:rPr>
      </w:pPr>
      <w:r w:rsidRPr="00FC1BB4">
        <w:rPr>
          <w:rFonts w:eastAsia="Times New Roman"/>
        </w:rPr>
        <w:t>the name of any passengers</w:t>
      </w:r>
      <w:r w:rsidR="00FC1BB4" w:rsidRPr="00FC1BB4">
        <w:rPr>
          <w:rFonts w:eastAsia="Times New Roman"/>
        </w:rPr>
        <w:t>.</w:t>
      </w:r>
    </w:p>
    <w:p w14:paraId="2C9AE255" w14:textId="77777777" w:rsidR="00C82CC9" w:rsidRPr="00386B9C" w:rsidRDefault="00C82CC9" w:rsidP="00FC1BB4">
      <w:pPr>
        <w:widowControl/>
        <w:autoSpaceDE/>
        <w:autoSpaceDN/>
        <w:adjustRightInd/>
        <w:ind w:left="851" w:hanging="425"/>
        <w:textAlignment w:val="baseline"/>
        <w:rPr>
          <w:rFonts w:eastAsia="Times New Roman"/>
        </w:rPr>
      </w:pPr>
    </w:p>
    <w:p w14:paraId="1EEF3099" w14:textId="77777777" w:rsidR="00A968B8" w:rsidRDefault="00386B9C" w:rsidP="00361A8D">
      <w:pPr>
        <w:pStyle w:val="BodyText"/>
        <w:kinsoku w:val="0"/>
        <w:overflowPunct w:val="0"/>
        <w:ind w:left="426" w:right="504"/>
        <w:rPr>
          <w:sz w:val="24"/>
          <w:szCs w:val="24"/>
        </w:rPr>
      </w:pPr>
      <w:r w:rsidRPr="00386B9C">
        <w:rPr>
          <w:sz w:val="24"/>
          <w:szCs w:val="24"/>
        </w:rPr>
        <w:t xml:space="preserve">If you were a passenger in </w:t>
      </w:r>
      <w:r w:rsidR="008926DB">
        <w:rPr>
          <w:sz w:val="24"/>
          <w:szCs w:val="24"/>
        </w:rPr>
        <w:t xml:space="preserve">a companion’s car your companion </w:t>
      </w:r>
      <w:r w:rsidRPr="00386B9C">
        <w:rPr>
          <w:sz w:val="24"/>
          <w:szCs w:val="24"/>
        </w:rPr>
        <w:t>can claim a passenger allowance on top of their own mileage claim.</w:t>
      </w:r>
    </w:p>
    <w:p w14:paraId="59282CC8" w14:textId="77777777" w:rsidR="00681E10" w:rsidRDefault="00681E10" w:rsidP="00361A8D">
      <w:pPr>
        <w:pStyle w:val="BodyText"/>
        <w:kinsoku w:val="0"/>
        <w:overflowPunct w:val="0"/>
        <w:ind w:left="426" w:right="504"/>
        <w:rPr>
          <w:sz w:val="24"/>
          <w:szCs w:val="24"/>
        </w:rPr>
      </w:pPr>
    </w:p>
    <w:p w14:paraId="754ACE44" w14:textId="77777777" w:rsidR="00681E10" w:rsidRPr="007D2F0F" w:rsidRDefault="0022729E" w:rsidP="007D2F0F">
      <w:pPr>
        <w:pStyle w:val="Heading3"/>
        <w:rPr>
          <w:rStyle w:val="Strong"/>
          <w:b/>
          <w:bCs/>
        </w:rPr>
      </w:pPr>
      <w:r w:rsidRPr="007D2F0F">
        <w:rPr>
          <w:rStyle w:val="Strong"/>
          <w:b/>
          <w:bCs/>
        </w:rPr>
        <w:t>iii.</w:t>
      </w:r>
      <w:r w:rsidRPr="007D2F0F">
        <w:rPr>
          <w:rStyle w:val="Strong"/>
          <w:b/>
          <w:bCs/>
        </w:rPr>
        <w:tab/>
      </w:r>
      <w:r w:rsidR="00681E10" w:rsidRPr="007D2F0F">
        <w:rPr>
          <w:rStyle w:val="Strong"/>
          <w:b/>
          <w:bCs/>
        </w:rPr>
        <w:t>Taxi</w:t>
      </w:r>
    </w:p>
    <w:p w14:paraId="51D81032" w14:textId="77777777" w:rsidR="00681E10" w:rsidRPr="00681E10" w:rsidRDefault="00681E10" w:rsidP="00361A8D">
      <w:pPr>
        <w:pStyle w:val="NoSpacing"/>
        <w:ind w:left="426"/>
        <w:rPr>
          <w:rFonts w:ascii="Arial" w:hAnsi="Arial" w:cs="Arial"/>
          <w:b/>
          <w:sz w:val="24"/>
          <w:szCs w:val="24"/>
        </w:rPr>
      </w:pPr>
    </w:p>
    <w:p w14:paraId="68F233FD" w14:textId="77777777" w:rsidR="00681E10" w:rsidRDefault="00681E10" w:rsidP="00361A8D">
      <w:pPr>
        <w:pStyle w:val="NoSpacing"/>
        <w:ind w:left="426"/>
        <w:rPr>
          <w:rFonts w:ascii="Arial" w:hAnsi="Arial" w:cs="Arial"/>
          <w:sz w:val="24"/>
          <w:szCs w:val="24"/>
        </w:rPr>
      </w:pPr>
      <w:r w:rsidRPr="00681E10">
        <w:rPr>
          <w:rFonts w:ascii="Arial" w:hAnsi="Arial" w:cs="Arial"/>
          <w:sz w:val="24"/>
          <w:szCs w:val="24"/>
        </w:rPr>
        <w:t xml:space="preserve">We will only pay the cost of taxi fares if you are ill, disabled or elderly, or if you had no other available method of transport. </w:t>
      </w:r>
      <w:r>
        <w:rPr>
          <w:rFonts w:ascii="Arial" w:hAnsi="Arial" w:cs="Arial"/>
          <w:sz w:val="24"/>
          <w:szCs w:val="24"/>
        </w:rPr>
        <w:t xml:space="preserve"> Ideally public transport should be used to travel to Belfast and then a taxi from the relevant train or bus station.</w:t>
      </w:r>
    </w:p>
    <w:p w14:paraId="2EC16B58" w14:textId="77777777" w:rsidR="00681E10" w:rsidRDefault="00681E10" w:rsidP="00361A8D">
      <w:pPr>
        <w:pStyle w:val="NoSpacing"/>
        <w:ind w:left="426"/>
        <w:rPr>
          <w:rFonts w:ascii="Arial" w:hAnsi="Arial" w:cs="Arial"/>
          <w:sz w:val="24"/>
          <w:szCs w:val="24"/>
        </w:rPr>
      </w:pPr>
    </w:p>
    <w:p w14:paraId="4D3FE12A" w14:textId="77777777" w:rsidR="00681E10" w:rsidRDefault="00681E10" w:rsidP="00361A8D">
      <w:pPr>
        <w:pStyle w:val="NoSpacing"/>
        <w:ind w:left="426"/>
        <w:rPr>
          <w:rFonts w:ascii="Arial" w:hAnsi="Arial" w:cs="Arial"/>
          <w:sz w:val="24"/>
          <w:szCs w:val="24"/>
        </w:rPr>
      </w:pPr>
      <w:r w:rsidRPr="00681E10">
        <w:rPr>
          <w:rFonts w:ascii="Arial" w:hAnsi="Arial" w:cs="Arial"/>
          <w:sz w:val="24"/>
          <w:szCs w:val="24"/>
        </w:rPr>
        <w:t>You will need to give us the following information:</w:t>
      </w:r>
    </w:p>
    <w:p w14:paraId="26ADEC10" w14:textId="77777777" w:rsidR="0022729E" w:rsidRPr="00681E10" w:rsidRDefault="0022729E" w:rsidP="00361A8D">
      <w:pPr>
        <w:pStyle w:val="NoSpacing"/>
        <w:ind w:left="426"/>
        <w:rPr>
          <w:rFonts w:ascii="Arial" w:hAnsi="Arial" w:cs="Arial"/>
          <w:sz w:val="24"/>
          <w:szCs w:val="24"/>
        </w:rPr>
      </w:pPr>
    </w:p>
    <w:p w14:paraId="7945F98D" w14:textId="4CE9A15B" w:rsidR="00681E10" w:rsidRPr="00681E10" w:rsidRDefault="00681E10" w:rsidP="00361A8D">
      <w:pPr>
        <w:pStyle w:val="NoSpacing"/>
        <w:numPr>
          <w:ilvl w:val="0"/>
          <w:numId w:val="5"/>
        </w:numPr>
        <w:ind w:left="85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</w:t>
      </w:r>
      <w:r w:rsidRPr="00681E10">
        <w:rPr>
          <w:rFonts w:ascii="Arial" w:hAnsi="Arial" w:cs="Arial"/>
          <w:sz w:val="24"/>
          <w:szCs w:val="24"/>
        </w:rPr>
        <w:t xml:space="preserve"> yo</w:t>
      </w:r>
      <w:r>
        <w:rPr>
          <w:rFonts w:ascii="Arial" w:hAnsi="Arial" w:cs="Arial"/>
          <w:sz w:val="24"/>
          <w:szCs w:val="24"/>
        </w:rPr>
        <w:t>u travelled by taxi</w:t>
      </w:r>
      <w:r w:rsidR="00C82CC9">
        <w:rPr>
          <w:rFonts w:ascii="Arial" w:hAnsi="Arial" w:cs="Arial"/>
          <w:sz w:val="24"/>
          <w:szCs w:val="24"/>
        </w:rPr>
        <w:t>.</w:t>
      </w:r>
    </w:p>
    <w:p w14:paraId="0C838AF7" w14:textId="77777777" w:rsidR="00681E10" w:rsidRDefault="00361A8D" w:rsidP="00361A8D">
      <w:pPr>
        <w:pStyle w:val="NoSpacing"/>
        <w:numPr>
          <w:ilvl w:val="0"/>
          <w:numId w:val="5"/>
        </w:numPr>
        <w:ind w:left="85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the cost was.</w:t>
      </w:r>
    </w:p>
    <w:p w14:paraId="2D76D935" w14:textId="77777777" w:rsidR="00681E10" w:rsidRDefault="00681E10" w:rsidP="00361A8D">
      <w:pPr>
        <w:pStyle w:val="NoSpacing"/>
        <w:ind w:left="426"/>
        <w:rPr>
          <w:rFonts w:ascii="Arial" w:hAnsi="Arial" w:cs="Arial"/>
          <w:sz w:val="24"/>
          <w:szCs w:val="24"/>
        </w:rPr>
      </w:pPr>
    </w:p>
    <w:p w14:paraId="437797ED" w14:textId="77777777" w:rsidR="00681E10" w:rsidRDefault="00681E10" w:rsidP="00361A8D">
      <w:pPr>
        <w:pStyle w:val="NoSpacing"/>
        <w:ind w:left="426"/>
        <w:rPr>
          <w:rFonts w:ascii="Arial" w:hAnsi="Arial" w:cs="Arial"/>
          <w:sz w:val="24"/>
          <w:szCs w:val="24"/>
        </w:rPr>
      </w:pPr>
      <w:r w:rsidRPr="00681E10">
        <w:rPr>
          <w:rFonts w:ascii="Arial" w:hAnsi="Arial" w:cs="Arial"/>
          <w:sz w:val="24"/>
          <w:szCs w:val="24"/>
        </w:rPr>
        <w:t xml:space="preserve">You must attach </w:t>
      </w:r>
      <w:r w:rsidR="00361A8D">
        <w:rPr>
          <w:rFonts w:ascii="Arial" w:hAnsi="Arial" w:cs="Arial"/>
          <w:sz w:val="24"/>
          <w:szCs w:val="24"/>
        </w:rPr>
        <w:t>receipts to support your claim.</w:t>
      </w:r>
    </w:p>
    <w:p w14:paraId="5E0C387C" w14:textId="77777777" w:rsidR="00681E10" w:rsidRDefault="00681E10" w:rsidP="00361A8D">
      <w:pPr>
        <w:pStyle w:val="NoSpacing"/>
        <w:ind w:left="426"/>
        <w:rPr>
          <w:rFonts w:ascii="Arial" w:hAnsi="Arial" w:cs="Arial"/>
          <w:sz w:val="24"/>
          <w:szCs w:val="24"/>
        </w:rPr>
      </w:pPr>
    </w:p>
    <w:p w14:paraId="15DFE1A3" w14:textId="25A062A1" w:rsidR="00681E10" w:rsidRPr="001076F8" w:rsidRDefault="00681E10" w:rsidP="007D2F0F">
      <w:pPr>
        <w:pStyle w:val="Heading2"/>
      </w:pPr>
      <w:r w:rsidRPr="001076F8">
        <w:t>Subsistence</w:t>
      </w:r>
    </w:p>
    <w:p w14:paraId="48DFF5F8" w14:textId="77777777" w:rsidR="00681E10" w:rsidRDefault="00681E10" w:rsidP="00681E10">
      <w:pPr>
        <w:pStyle w:val="NoSpacing"/>
        <w:rPr>
          <w:rFonts w:ascii="Arial" w:hAnsi="Arial" w:cs="Arial"/>
          <w:sz w:val="24"/>
          <w:szCs w:val="24"/>
        </w:rPr>
      </w:pPr>
    </w:p>
    <w:p w14:paraId="52EBF712" w14:textId="20672BB5" w:rsidR="00386B9C" w:rsidRDefault="00681E10" w:rsidP="004E6497">
      <w:pPr>
        <w:pStyle w:val="BodyText"/>
        <w:kinsoku w:val="0"/>
        <w:overflowPunct w:val="0"/>
        <w:ind w:right="504"/>
        <w:rPr>
          <w:sz w:val="24"/>
          <w:szCs w:val="24"/>
        </w:rPr>
      </w:pPr>
      <w:r w:rsidRPr="00681E10">
        <w:rPr>
          <w:sz w:val="24"/>
          <w:szCs w:val="24"/>
        </w:rPr>
        <w:t>Subsistence is intended to reimburse you for the necessary additional costs associated with attending to give evidence to the Inquiry.</w:t>
      </w:r>
      <w:r w:rsidR="00660023">
        <w:rPr>
          <w:sz w:val="24"/>
          <w:szCs w:val="24"/>
        </w:rPr>
        <w:t xml:space="preserve">  The following rates will be payable upon production of a valid receipt:</w:t>
      </w:r>
    </w:p>
    <w:p w14:paraId="41724E6C" w14:textId="77777777" w:rsidR="00660023" w:rsidRDefault="00660023" w:rsidP="004E6497">
      <w:pPr>
        <w:pStyle w:val="BodyText"/>
        <w:kinsoku w:val="0"/>
        <w:overflowPunct w:val="0"/>
        <w:ind w:right="504"/>
        <w:rPr>
          <w:sz w:val="24"/>
          <w:szCs w:val="24"/>
        </w:rPr>
      </w:pPr>
    </w:p>
    <w:p w14:paraId="593759C1" w14:textId="77777777" w:rsidR="00660023" w:rsidRDefault="00660023" w:rsidP="004E6497">
      <w:pPr>
        <w:pStyle w:val="BodyText"/>
        <w:kinsoku w:val="0"/>
        <w:overflowPunct w:val="0"/>
        <w:ind w:right="504"/>
        <w:rPr>
          <w:sz w:val="24"/>
          <w:szCs w:val="24"/>
        </w:rPr>
      </w:pPr>
      <w:r>
        <w:rPr>
          <w:sz w:val="24"/>
          <w:szCs w:val="24"/>
        </w:rPr>
        <w:t>Attendance time of 5 hours or less: a maximum of £4.25</w:t>
      </w:r>
    </w:p>
    <w:p w14:paraId="3B7B16C2" w14:textId="77777777" w:rsidR="00660023" w:rsidRDefault="00660023" w:rsidP="004E6497">
      <w:pPr>
        <w:pStyle w:val="BodyText"/>
        <w:kinsoku w:val="0"/>
        <w:overflowPunct w:val="0"/>
        <w:ind w:right="504"/>
        <w:rPr>
          <w:sz w:val="24"/>
          <w:szCs w:val="24"/>
        </w:rPr>
      </w:pPr>
      <w:r>
        <w:rPr>
          <w:sz w:val="24"/>
          <w:szCs w:val="24"/>
        </w:rPr>
        <w:t>Attendance time of 10 hours or less: a maximum of £9.30</w:t>
      </w:r>
    </w:p>
    <w:p w14:paraId="7C24DB8D" w14:textId="77777777" w:rsidR="00660023" w:rsidRDefault="00660023" w:rsidP="004E6497">
      <w:pPr>
        <w:pStyle w:val="BodyText"/>
        <w:kinsoku w:val="0"/>
        <w:overflowPunct w:val="0"/>
        <w:ind w:right="504"/>
        <w:rPr>
          <w:sz w:val="24"/>
          <w:szCs w:val="24"/>
        </w:rPr>
      </w:pPr>
    </w:p>
    <w:p w14:paraId="2D07B094" w14:textId="77777777" w:rsidR="00660023" w:rsidRDefault="00660023" w:rsidP="004E6497">
      <w:pPr>
        <w:pStyle w:val="BodyText"/>
        <w:kinsoku w:val="0"/>
        <w:overflowPunct w:val="0"/>
        <w:ind w:right="504"/>
        <w:rPr>
          <w:sz w:val="24"/>
          <w:szCs w:val="24"/>
        </w:rPr>
      </w:pPr>
      <w:r>
        <w:rPr>
          <w:sz w:val="24"/>
          <w:szCs w:val="24"/>
        </w:rPr>
        <w:t xml:space="preserve">Please note, if you have </w:t>
      </w:r>
      <w:r w:rsidRPr="00660023">
        <w:rPr>
          <w:sz w:val="24"/>
          <w:szCs w:val="24"/>
        </w:rPr>
        <w:t>finished giving your evidence</w:t>
      </w:r>
      <w:r>
        <w:rPr>
          <w:sz w:val="24"/>
          <w:szCs w:val="24"/>
        </w:rPr>
        <w:t xml:space="preserve"> and decide to stay on at the Inquiry,</w:t>
      </w:r>
      <w:r w:rsidRPr="00660023">
        <w:rPr>
          <w:sz w:val="24"/>
          <w:szCs w:val="24"/>
        </w:rPr>
        <w:t xml:space="preserve"> you cannot claim any costs for that time.</w:t>
      </w:r>
    </w:p>
    <w:p w14:paraId="1B0DD717" w14:textId="77777777" w:rsidR="00660023" w:rsidRDefault="00660023" w:rsidP="004E6497">
      <w:pPr>
        <w:pStyle w:val="BodyText"/>
        <w:kinsoku w:val="0"/>
        <w:overflowPunct w:val="0"/>
        <w:ind w:right="504"/>
        <w:rPr>
          <w:sz w:val="24"/>
          <w:szCs w:val="24"/>
        </w:rPr>
      </w:pPr>
    </w:p>
    <w:p w14:paraId="7D013F1B" w14:textId="38A192C6" w:rsidR="00660023" w:rsidRPr="001076F8" w:rsidRDefault="00660023" w:rsidP="007D2F0F">
      <w:pPr>
        <w:pStyle w:val="Heading2"/>
      </w:pPr>
      <w:r w:rsidRPr="001076F8">
        <w:t>Financial Loss Allowance</w:t>
      </w:r>
    </w:p>
    <w:p w14:paraId="33DEE007" w14:textId="77777777" w:rsidR="00660023" w:rsidRDefault="00660023" w:rsidP="004E6497">
      <w:pPr>
        <w:pStyle w:val="BodyText"/>
        <w:kinsoku w:val="0"/>
        <w:overflowPunct w:val="0"/>
        <w:ind w:right="504"/>
        <w:rPr>
          <w:sz w:val="24"/>
          <w:szCs w:val="24"/>
        </w:rPr>
      </w:pPr>
    </w:p>
    <w:p w14:paraId="084531B5" w14:textId="77777777" w:rsidR="00660023" w:rsidRDefault="00660023" w:rsidP="004E6497">
      <w:pPr>
        <w:pStyle w:val="BodyText"/>
        <w:kinsoku w:val="0"/>
        <w:overflowPunct w:val="0"/>
        <w:ind w:right="504"/>
        <w:rPr>
          <w:sz w:val="24"/>
          <w:szCs w:val="24"/>
        </w:rPr>
      </w:pPr>
      <w:r w:rsidRPr="00660023">
        <w:rPr>
          <w:sz w:val="24"/>
          <w:szCs w:val="24"/>
        </w:rPr>
        <w:t>A financial loss allowance is payable to compensate for any other expenditure (other than travelling or subsistence) which you would not otherwise have incurred.</w:t>
      </w:r>
      <w:r w:rsidR="00361A8D">
        <w:rPr>
          <w:sz w:val="24"/>
          <w:szCs w:val="24"/>
        </w:rPr>
        <w:t xml:space="preserve"> </w:t>
      </w:r>
      <w:r w:rsidRPr="00660023">
        <w:rPr>
          <w:sz w:val="24"/>
          <w:szCs w:val="24"/>
        </w:rPr>
        <w:t xml:space="preserve"> For example, you can only claim for loss of earnings or benefit suffered as a result of attending the Inquiry. </w:t>
      </w:r>
      <w:r w:rsidR="00361A8D">
        <w:rPr>
          <w:sz w:val="24"/>
          <w:szCs w:val="24"/>
        </w:rPr>
        <w:t xml:space="preserve"> </w:t>
      </w:r>
      <w:r w:rsidRPr="00660023">
        <w:rPr>
          <w:sz w:val="24"/>
          <w:szCs w:val="24"/>
        </w:rPr>
        <w:t xml:space="preserve">This is subject to an </w:t>
      </w:r>
      <w:r w:rsidRPr="00660023">
        <w:rPr>
          <w:b/>
          <w:sz w:val="24"/>
          <w:szCs w:val="24"/>
        </w:rPr>
        <w:t>upper limit of £67.00</w:t>
      </w:r>
      <w:r w:rsidRPr="00660023">
        <w:rPr>
          <w:sz w:val="24"/>
          <w:szCs w:val="24"/>
        </w:rPr>
        <w:t xml:space="preserve">. </w:t>
      </w:r>
      <w:r w:rsidR="00361A8D">
        <w:rPr>
          <w:sz w:val="24"/>
          <w:szCs w:val="24"/>
        </w:rPr>
        <w:t xml:space="preserve"> </w:t>
      </w:r>
      <w:r w:rsidRPr="00660023">
        <w:rPr>
          <w:sz w:val="24"/>
          <w:szCs w:val="24"/>
        </w:rPr>
        <w:t xml:space="preserve">You must claim for earnings/benefits </w:t>
      </w:r>
      <w:r w:rsidR="00361A8D">
        <w:rPr>
          <w:sz w:val="24"/>
          <w:szCs w:val="24"/>
        </w:rPr>
        <w:t>actually lost.</w:t>
      </w:r>
    </w:p>
    <w:p w14:paraId="619092F7" w14:textId="77777777" w:rsidR="00660023" w:rsidRDefault="00660023" w:rsidP="004E6497">
      <w:pPr>
        <w:pStyle w:val="BodyText"/>
        <w:kinsoku w:val="0"/>
        <w:overflowPunct w:val="0"/>
        <w:ind w:right="504"/>
        <w:rPr>
          <w:sz w:val="24"/>
          <w:szCs w:val="24"/>
        </w:rPr>
      </w:pPr>
    </w:p>
    <w:p w14:paraId="02630000" w14:textId="77777777" w:rsidR="00660023" w:rsidRDefault="00660023" w:rsidP="004E6497">
      <w:pPr>
        <w:pStyle w:val="BodyText"/>
        <w:kinsoku w:val="0"/>
        <w:overflowPunct w:val="0"/>
        <w:ind w:right="504"/>
        <w:rPr>
          <w:sz w:val="24"/>
          <w:szCs w:val="24"/>
        </w:rPr>
      </w:pPr>
      <w:r w:rsidRPr="00660023">
        <w:rPr>
          <w:sz w:val="24"/>
          <w:szCs w:val="24"/>
        </w:rPr>
        <w:t>F</w:t>
      </w:r>
      <w:r>
        <w:rPr>
          <w:sz w:val="24"/>
          <w:szCs w:val="24"/>
        </w:rPr>
        <w:t>or periods of absence (per day)</w:t>
      </w:r>
    </w:p>
    <w:p w14:paraId="2B03B38D" w14:textId="77777777" w:rsidR="00660023" w:rsidRDefault="00660023" w:rsidP="004E6497">
      <w:pPr>
        <w:pStyle w:val="BodyText"/>
        <w:kinsoku w:val="0"/>
        <w:overflowPunct w:val="0"/>
        <w:ind w:right="504"/>
        <w:rPr>
          <w:sz w:val="24"/>
          <w:szCs w:val="24"/>
        </w:rPr>
      </w:pPr>
    </w:p>
    <w:p w14:paraId="480C00DD" w14:textId="77777777" w:rsidR="00660023" w:rsidRDefault="00660023" w:rsidP="00361A8D">
      <w:pPr>
        <w:pStyle w:val="BodyText"/>
        <w:numPr>
          <w:ilvl w:val="0"/>
          <w:numId w:val="6"/>
        </w:numPr>
        <w:kinsoku w:val="0"/>
        <w:overflowPunct w:val="0"/>
        <w:ind w:left="426" w:right="504" w:hanging="426"/>
        <w:rPr>
          <w:sz w:val="24"/>
          <w:szCs w:val="24"/>
        </w:rPr>
      </w:pPr>
      <w:r w:rsidRPr="00660023">
        <w:rPr>
          <w:sz w:val="24"/>
          <w:szCs w:val="24"/>
        </w:rPr>
        <w:t>Not exceeding 4 hours the m</w:t>
      </w:r>
      <w:r w:rsidR="00361A8D">
        <w:rPr>
          <w:sz w:val="24"/>
          <w:szCs w:val="24"/>
        </w:rPr>
        <w:t>aximum amount payable is £33.50</w:t>
      </w:r>
    </w:p>
    <w:p w14:paraId="0F8A0A8F" w14:textId="77777777" w:rsidR="00660023" w:rsidRPr="00660023" w:rsidRDefault="00660023" w:rsidP="00361A8D">
      <w:pPr>
        <w:pStyle w:val="BodyText"/>
        <w:numPr>
          <w:ilvl w:val="0"/>
          <w:numId w:val="6"/>
        </w:numPr>
        <w:kinsoku w:val="0"/>
        <w:overflowPunct w:val="0"/>
        <w:ind w:left="426" w:right="504" w:hanging="426"/>
        <w:rPr>
          <w:sz w:val="24"/>
          <w:szCs w:val="24"/>
        </w:rPr>
      </w:pPr>
      <w:r w:rsidRPr="00660023">
        <w:rPr>
          <w:sz w:val="24"/>
          <w:szCs w:val="24"/>
        </w:rPr>
        <w:t>Exceeding 4 hours the maximum amount payable is £67.00</w:t>
      </w:r>
    </w:p>
    <w:p w14:paraId="3DC3D57C" w14:textId="77777777" w:rsidR="00660023" w:rsidRPr="00660023" w:rsidRDefault="00660023" w:rsidP="004E6497">
      <w:pPr>
        <w:pStyle w:val="BodyText"/>
        <w:kinsoku w:val="0"/>
        <w:overflowPunct w:val="0"/>
        <w:ind w:right="504"/>
        <w:rPr>
          <w:sz w:val="24"/>
          <w:szCs w:val="24"/>
        </w:rPr>
      </w:pPr>
    </w:p>
    <w:p w14:paraId="1CE1BF1B" w14:textId="77777777" w:rsidR="00660023" w:rsidRDefault="00660023" w:rsidP="004E6497">
      <w:pPr>
        <w:pStyle w:val="BodyText"/>
        <w:kinsoku w:val="0"/>
        <w:overflowPunct w:val="0"/>
        <w:ind w:right="504"/>
        <w:rPr>
          <w:sz w:val="24"/>
          <w:szCs w:val="24"/>
        </w:rPr>
      </w:pPr>
      <w:r w:rsidRPr="00660023">
        <w:rPr>
          <w:sz w:val="24"/>
          <w:szCs w:val="24"/>
        </w:rPr>
        <w:t>Financial loss may not fully reimburse for loss of earnings.</w:t>
      </w:r>
      <w:r w:rsidR="00361A8D">
        <w:rPr>
          <w:sz w:val="24"/>
          <w:szCs w:val="24"/>
        </w:rPr>
        <w:t xml:space="preserve"> </w:t>
      </w:r>
      <w:r w:rsidRPr="00660023">
        <w:rPr>
          <w:sz w:val="24"/>
          <w:szCs w:val="24"/>
        </w:rPr>
        <w:t xml:space="preserve"> Its purpose is to provide some compensation and to relieve hardship as a result of attending the Inquiry. </w:t>
      </w:r>
      <w:r w:rsidR="00361A8D">
        <w:rPr>
          <w:sz w:val="24"/>
          <w:szCs w:val="24"/>
        </w:rPr>
        <w:t xml:space="preserve"> </w:t>
      </w:r>
      <w:r w:rsidRPr="00660023">
        <w:rPr>
          <w:sz w:val="24"/>
          <w:szCs w:val="24"/>
        </w:rPr>
        <w:t>The period of absence includes any time spent trav</w:t>
      </w:r>
      <w:r w:rsidR="00361A8D">
        <w:rPr>
          <w:sz w:val="24"/>
          <w:szCs w:val="24"/>
        </w:rPr>
        <w:t>elling to and from the Inquiry.</w:t>
      </w:r>
    </w:p>
    <w:p w14:paraId="1B6D261C" w14:textId="77777777" w:rsidR="00660023" w:rsidRDefault="00660023" w:rsidP="004E6497">
      <w:pPr>
        <w:pStyle w:val="BodyText"/>
        <w:kinsoku w:val="0"/>
        <w:overflowPunct w:val="0"/>
        <w:ind w:right="504"/>
        <w:rPr>
          <w:sz w:val="24"/>
          <w:szCs w:val="24"/>
        </w:rPr>
      </w:pPr>
    </w:p>
    <w:p w14:paraId="455BB599" w14:textId="77777777" w:rsidR="00660023" w:rsidRDefault="00660023" w:rsidP="004E6497">
      <w:pPr>
        <w:pStyle w:val="BodyText"/>
        <w:kinsoku w:val="0"/>
        <w:overflowPunct w:val="0"/>
        <w:ind w:right="504"/>
        <w:rPr>
          <w:sz w:val="24"/>
          <w:szCs w:val="24"/>
        </w:rPr>
      </w:pPr>
      <w:r w:rsidRPr="00660023">
        <w:rPr>
          <w:sz w:val="24"/>
          <w:szCs w:val="24"/>
        </w:rPr>
        <w:lastRenderedPageBreak/>
        <w:t>If you are an employee, then your employer either with a formal headed letter or with an official stamp</w:t>
      </w:r>
      <w:r>
        <w:rPr>
          <w:sz w:val="24"/>
          <w:szCs w:val="24"/>
        </w:rPr>
        <w:t>,</w:t>
      </w:r>
      <w:r w:rsidRPr="00660023">
        <w:rPr>
          <w:sz w:val="24"/>
          <w:szCs w:val="24"/>
        </w:rPr>
        <w:t xml:space="preserve"> must certify that actual loss h</w:t>
      </w:r>
      <w:r>
        <w:rPr>
          <w:sz w:val="24"/>
          <w:szCs w:val="24"/>
        </w:rPr>
        <w:t xml:space="preserve">as taken place; </w:t>
      </w:r>
      <w:r w:rsidR="00361A8D">
        <w:rPr>
          <w:sz w:val="24"/>
          <w:szCs w:val="24"/>
        </w:rPr>
        <w:t>i.</w:t>
      </w:r>
      <w:r>
        <w:rPr>
          <w:sz w:val="24"/>
          <w:szCs w:val="24"/>
        </w:rPr>
        <w:t>e</w:t>
      </w:r>
      <w:r w:rsidR="00361A8D">
        <w:rPr>
          <w:sz w:val="24"/>
          <w:szCs w:val="24"/>
        </w:rPr>
        <w:t>.</w:t>
      </w:r>
      <w:r>
        <w:rPr>
          <w:sz w:val="24"/>
          <w:szCs w:val="24"/>
        </w:rPr>
        <w:t xml:space="preserve"> that they have not paid you for that day or that you were required to take a day</w:t>
      </w:r>
      <w:r w:rsidR="00361A8D">
        <w:rPr>
          <w:sz w:val="24"/>
          <w:szCs w:val="24"/>
        </w:rPr>
        <w:t>’s holiday in order to attend.</w:t>
      </w:r>
    </w:p>
    <w:p w14:paraId="6A52759D" w14:textId="77777777" w:rsidR="00660023" w:rsidRDefault="00660023" w:rsidP="004E6497">
      <w:pPr>
        <w:pStyle w:val="BodyText"/>
        <w:kinsoku w:val="0"/>
        <w:overflowPunct w:val="0"/>
        <w:ind w:right="504"/>
        <w:rPr>
          <w:sz w:val="24"/>
          <w:szCs w:val="24"/>
        </w:rPr>
      </w:pPr>
    </w:p>
    <w:p w14:paraId="7876E95D" w14:textId="77777777" w:rsidR="00660023" w:rsidRDefault="00660023" w:rsidP="004E6497">
      <w:pPr>
        <w:pStyle w:val="BodyText"/>
        <w:kinsoku w:val="0"/>
        <w:overflowPunct w:val="0"/>
        <w:ind w:right="504"/>
        <w:rPr>
          <w:sz w:val="24"/>
          <w:szCs w:val="24"/>
        </w:rPr>
      </w:pPr>
      <w:r>
        <w:rPr>
          <w:sz w:val="24"/>
          <w:szCs w:val="24"/>
        </w:rPr>
        <w:t>If you are self-</w:t>
      </w:r>
      <w:r w:rsidRPr="00660023">
        <w:rPr>
          <w:sz w:val="24"/>
          <w:szCs w:val="24"/>
        </w:rPr>
        <w:t>employed then please ensure that you provide relevant evidence of self-employment such as a letterhead or firm stamp, and evidence of loss where possible to support your claim.</w:t>
      </w:r>
    </w:p>
    <w:p w14:paraId="04E3931E" w14:textId="77777777" w:rsidR="00660023" w:rsidRDefault="00660023" w:rsidP="004E6497">
      <w:pPr>
        <w:pStyle w:val="BodyText"/>
        <w:kinsoku w:val="0"/>
        <w:overflowPunct w:val="0"/>
        <w:ind w:right="504"/>
        <w:rPr>
          <w:sz w:val="24"/>
          <w:szCs w:val="24"/>
        </w:rPr>
      </w:pPr>
    </w:p>
    <w:p w14:paraId="298FA2F7" w14:textId="77777777" w:rsidR="00660023" w:rsidRDefault="00660023" w:rsidP="004E6497">
      <w:pPr>
        <w:pStyle w:val="BodyText"/>
        <w:kinsoku w:val="0"/>
        <w:overflowPunct w:val="0"/>
        <w:ind w:right="504"/>
        <w:rPr>
          <w:sz w:val="24"/>
          <w:szCs w:val="24"/>
        </w:rPr>
      </w:pPr>
      <w:r w:rsidRPr="00660023">
        <w:rPr>
          <w:sz w:val="24"/>
          <w:szCs w:val="24"/>
        </w:rPr>
        <w:t>Financial loss allowance is not payable in cases of hypothetical loss – only where a financial loss was actually incurred.</w:t>
      </w:r>
    </w:p>
    <w:p w14:paraId="066BB8FF" w14:textId="77777777" w:rsidR="00660023" w:rsidRDefault="00660023" w:rsidP="004E6497">
      <w:pPr>
        <w:pStyle w:val="BodyText"/>
        <w:kinsoku w:val="0"/>
        <w:overflowPunct w:val="0"/>
        <w:ind w:right="504"/>
        <w:rPr>
          <w:sz w:val="24"/>
          <w:szCs w:val="24"/>
        </w:rPr>
      </w:pPr>
    </w:p>
    <w:p w14:paraId="6DA4CB40" w14:textId="6E41B3EC" w:rsidR="00660023" w:rsidRPr="001076F8" w:rsidRDefault="00660023" w:rsidP="007D2F0F">
      <w:pPr>
        <w:pStyle w:val="Heading2"/>
      </w:pPr>
      <w:r w:rsidRPr="001076F8">
        <w:t>Child Care Allowance</w:t>
      </w:r>
    </w:p>
    <w:p w14:paraId="6616546D" w14:textId="77777777" w:rsidR="00660023" w:rsidRDefault="00660023" w:rsidP="004E6497">
      <w:pPr>
        <w:pStyle w:val="BodyText"/>
        <w:kinsoku w:val="0"/>
        <w:overflowPunct w:val="0"/>
        <w:ind w:right="504"/>
        <w:rPr>
          <w:sz w:val="24"/>
          <w:szCs w:val="24"/>
        </w:rPr>
      </w:pPr>
    </w:p>
    <w:p w14:paraId="01B1D54F" w14:textId="77777777" w:rsidR="008B01DC" w:rsidRDefault="00660023" w:rsidP="004E6497">
      <w:pPr>
        <w:pStyle w:val="BodyText"/>
        <w:kinsoku w:val="0"/>
        <w:overflowPunct w:val="0"/>
        <w:ind w:right="504"/>
        <w:rPr>
          <w:sz w:val="24"/>
          <w:szCs w:val="24"/>
        </w:rPr>
      </w:pPr>
      <w:r w:rsidRPr="008B01DC">
        <w:rPr>
          <w:sz w:val="24"/>
          <w:szCs w:val="24"/>
        </w:rPr>
        <w:t xml:space="preserve">Claims to cover child minding costs may be submitted up to an upper limit of £67.00. </w:t>
      </w:r>
      <w:r w:rsidR="00361A8D">
        <w:rPr>
          <w:sz w:val="24"/>
          <w:szCs w:val="24"/>
        </w:rPr>
        <w:t xml:space="preserve"> </w:t>
      </w:r>
      <w:r w:rsidRPr="008B01DC">
        <w:rPr>
          <w:sz w:val="24"/>
          <w:szCs w:val="24"/>
        </w:rPr>
        <w:t>Evidence must be produced if you incur additional cos</w:t>
      </w:r>
      <w:r w:rsidR="00361A8D">
        <w:rPr>
          <w:sz w:val="24"/>
          <w:szCs w:val="24"/>
        </w:rPr>
        <w:t>ts for child care arrangements.</w:t>
      </w:r>
    </w:p>
    <w:p w14:paraId="1E50E6E8" w14:textId="77777777" w:rsidR="008B01DC" w:rsidRDefault="008B01DC" w:rsidP="004E6497">
      <w:pPr>
        <w:pStyle w:val="BodyText"/>
        <w:kinsoku w:val="0"/>
        <w:overflowPunct w:val="0"/>
        <w:ind w:right="504"/>
        <w:rPr>
          <w:sz w:val="24"/>
          <w:szCs w:val="24"/>
        </w:rPr>
      </w:pPr>
    </w:p>
    <w:p w14:paraId="20B71665" w14:textId="17E33674" w:rsidR="008B01DC" w:rsidRDefault="00660023" w:rsidP="004E6497">
      <w:pPr>
        <w:pStyle w:val="BodyText"/>
        <w:kinsoku w:val="0"/>
        <w:overflowPunct w:val="0"/>
        <w:ind w:right="504"/>
        <w:rPr>
          <w:sz w:val="24"/>
          <w:szCs w:val="24"/>
        </w:rPr>
      </w:pPr>
      <w:r w:rsidRPr="008B01DC">
        <w:rPr>
          <w:sz w:val="24"/>
          <w:szCs w:val="24"/>
        </w:rPr>
        <w:t>Please note that if you are claiming for child minding fees in addition to loss of earnings, the total payable cannot exceed the upper limit of £67.00.</w:t>
      </w:r>
    </w:p>
    <w:p w14:paraId="44CFB3C0" w14:textId="77777777" w:rsidR="0003251A" w:rsidRDefault="0003251A" w:rsidP="004E6497">
      <w:pPr>
        <w:pStyle w:val="BodyText"/>
        <w:kinsoku w:val="0"/>
        <w:overflowPunct w:val="0"/>
        <w:ind w:right="504"/>
        <w:rPr>
          <w:sz w:val="24"/>
          <w:szCs w:val="24"/>
        </w:rPr>
      </w:pPr>
    </w:p>
    <w:p w14:paraId="6F2FA0BE" w14:textId="11369615" w:rsidR="0003251A" w:rsidRDefault="0003251A" w:rsidP="004E6497">
      <w:pPr>
        <w:pStyle w:val="BodyText"/>
        <w:kinsoku w:val="0"/>
        <w:overflowPunct w:val="0"/>
        <w:ind w:right="504"/>
        <w:rPr>
          <w:sz w:val="24"/>
          <w:szCs w:val="24"/>
        </w:rPr>
      </w:pPr>
      <w:r>
        <w:rPr>
          <w:sz w:val="24"/>
          <w:szCs w:val="24"/>
        </w:rPr>
        <w:t>If you do wish to claim child care allowance please get in touch with the Inquiry at the email below.</w:t>
      </w:r>
    </w:p>
    <w:p w14:paraId="2AE2EF71" w14:textId="77777777" w:rsidR="008B01DC" w:rsidRDefault="008B01DC" w:rsidP="004E6497">
      <w:pPr>
        <w:pStyle w:val="BodyText"/>
        <w:kinsoku w:val="0"/>
        <w:overflowPunct w:val="0"/>
        <w:ind w:right="504"/>
        <w:rPr>
          <w:sz w:val="24"/>
          <w:szCs w:val="24"/>
        </w:rPr>
      </w:pPr>
    </w:p>
    <w:p w14:paraId="5F089837" w14:textId="670A0E07" w:rsidR="008B01DC" w:rsidRPr="001076F8" w:rsidRDefault="008B01DC" w:rsidP="007D2F0F">
      <w:pPr>
        <w:pStyle w:val="Heading2"/>
      </w:pPr>
      <w:r w:rsidRPr="001076F8">
        <w:t>Claims &amp; Payments</w:t>
      </w:r>
    </w:p>
    <w:p w14:paraId="67C471D6" w14:textId="77777777" w:rsidR="008B01DC" w:rsidRDefault="008B01DC" w:rsidP="004E6497">
      <w:pPr>
        <w:pStyle w:val="BodyText"/>
        <w:kinsoku w:val="0"/>
        <w:overflowPunct w:val="0"/>
        <w:ind w:right="504"/>
        <w:rPr>
          <w:sz w:val="24"/>
          <w:szCs w:val="24"/>
        </w:rPr>
      </w:pPr>
    </w:p>
    <w:p w14:paraId="7650023E" w14:textId="77777777" w:rsidR="008B01DC" w:rsidRDefault="008B01DC" w:rsidP="004E6497">
      <w:pPr>
        <w:pStyle w:val="BodyText"/>
        <w:kinsoku w:val="0"/>
        <w:overflowPunct w:val="0"/>
        <w:ind w:right="504"/>
        <w:rPr>
          <w:sz w:val="24"/>
          <w:szCs w:val="24"/>
        </w:rPr>
      </w:pPr>
      <w:r w:rsidRPr="008B01DC">
        <w:rPr>
          <w:sz w:val="24"/>
          <w:szCs w:val="24"/>
        </w:rPr>
        <w:t>Paymen</w:t>
      </w:r>
      <w:r>
        <w:rPr>
          <w:sz w:val="24"/>
          <w:szCs w:val="24"/>
        </w:rPr>
        <w:t>t can only be made to the witness</w:t>
      </w:r>
      <w:r w:rsidRPr="008B01DC">
        <w:rPr>
          <w:sz w:val="24"/>
          <w:szCs w:val="24"/>
        </w:rPr>
        <w:t xml:space="preserve"> who undertook the travel. </w:t>
      </w:r>
      <w:r w:rsidR="00361A8D">
        <w:rPr>
          <w:sz w:val="24"/>
          <w:szCs w:val="24"/>
        </w:rPr>
        <w:t xml:space="preserve"> </w:t>
      </w:r>
      <w:r w:rsidRPr="008B01DC">
        <w:rPr>
          <w:sz w:val="24"/>
          <w:szCs w:val="24"/>
        </w:rPr>
        <w:t>The payment method is by credit tran</w:t>
      </w:r>
      <w:r>
        <w:rPr>
          <w:sz w:val="24"/>
          <w:szCs w:val="24"/>
        </w:rPr>
        <w:t xml:space="preserve">sfer.  </w:t>
      </w:r>
      <w:r w:rsidRPr="008B01DC">
        <w:rPr>
          <w:sz w:val="24"/>
          <w:szCs w:val="24"/>
        </w:rPr>
        <w:t>Your claims, with full supporting details, original receipts etc., should be sent to:</w:t>
      </w:r>
    </w:p>
    <w:p w14:paraId="76730D1D" w14:textId="77777777" w:rsidR="008B01DC" w:rsidRDefault="008B01DC" w:rsidP="004E6497">
      <w:pPr>
        <w:pStyle w:val="BodyText"/>
        <w:kinsoku w:val="0"/>
        <w:overflowPunct w:val="0"/>
        <w:ind w:right="504"/>
        <w:rPr>
          <w:sz w:val="24"/>
          <w:szCs w:val="24"/>
        </w:rPr>
      </w:pPr>
    </w:p>
    <w:p w14:paraId="36CB16D5" w14:textId="77777777" w:rsidR="008B01DC" w:rsidRDefault="008B01DC" w:rsidP="004E6497">
      <w:pPr>
        <w:pStyle w:val="BodyText"/>
        <w:kinsoku w:val="0"/>
        <w:overflowPunct w:val="0"/>
        <w:ind w:right="504"/>
        <w:rPr>
          <w:sz w:val="24"/>
          <w:szCs w:val="24"/>
        </w:rPr>
      </w:pPr>
      <w:r>
        <w:rPr>
          <w:sz w:val="24"/>
          <w:szCs w:val="24"/>
        </w:rPr>
        <w:t>Urology Services Inquiry</w:t>
      </w:r>
    </w:p>
    <w:p w14:paraId="2837C89D" w14:textId="77777777" w:rsidR="008B01DC" w:rsidRDefault="008B01DC" w:rsidP="004E6497">
      <w:pPr>
        <w:pStyle w:val="BodyText"/>
        <w:kinsoku w:val="0"/>
        <w:overflowPunct w:val="0"/>
        <w:ind w:right="504"/>
        <w:rPr>
          <w:sz w:val="24"/>
          <w:szCs w:val="24"/>
        </w:rPr>
      </w:pPr>
      <w:r>
        <w:rPr>
          <w:sz w:val="24"/>
          <w:szCs w:val="24"/>
        </w:rPr>
        <w:t>Bradford Court</w:t>
      </w:r>
    </w:p>
    <w:p w14:paraId="7F1803B3" w14:textId="77777777" w:rsidR="008B01DC" w:rsidRDefault="008B01DC" w:rsidP="004E6497">
      <w:pPr>
        <w:pStyle w:val="BodyText"/>
        <w:kinsoku w:val="0"/>
        <w:overflowPunct w:val="0"/>
        <w:ind w:right="504"/>
        <w:rPr>
          <w:sz w:val="24"/>
          <w:szCs w:val="24"/>
        </w:rPr>
      </w:pPr>
      <w:r>
        <w:rPr>
          <w:sz w:val="24"/>
          <w:szCs w:val="24"/>
        </w:rPr>
        <w:t>1 Bradford Court</w:t>
      </w:r>
    </w:p>
    <w:p w14:paraId="5752F3F8" w14:textId="77777777" w:rsidR="008B01DC" w:rsidRDefault="008B01DC" w:rsidP="004E6497">
      <w:pPr>
        <w:pStyle w:val="BodyText"/>
        <w:kinsoku w:val="0"/>
        <w:overflowPunct w:val="0"/>
        <w:ind w:right="504"/>
        <w:rPr>
          <w:sz w:val="24"/>
          <w:szCs w:val="24"/>
        </w:rPr>
      </w:pPr>
      <w:r>
        <w:rPr>
          <w:sz w:val="24"/>
          <w:szCs w:val="24"/>
        </w:rPr>
        <w:t>Belfast</w:t>
      </w:r>
    </w:p>
    <w:p w14:paraId="24665A5F" w14:textId="77777777" w:rsidR="008B01DC" w:rsidRDefault="008B01DC" w:rsidP="004E6497">
      <w:pPr>
        <w:pStyle w:val="BodyText"/>
        <w:kinsoku w:val="0"/>
        <w:overflowPunct w:val="0"/>
        <w:ind w:right="504"/>
        <w:rPr>
          <w:sz w:val="24"/>
          <w:szCs w:val="24"/>
        </w:rPr>
      </w:pPr>
      <w:r>
        <w:rPr>
          <w:sz w:val="24"/>
          <w:szCs w:val="24"/>
        </w:rPr>
        <w:t>BT8 6RB</w:t>
      </w:r>
    </w:p>
    <w:p w14:paraId="05A5A9DC" w14:textId="77777777" w:rsidR="008B01DC" w:rsidRDefault="008B01DC" w:rsidP="004E6497">
      <w:pPr>
        <w:pStyle w:val="BodyText"/>
        <w:kinsoku w:val="0"/>
        <w:overflowPunct w:val="0"/>
        <w:ind w:right="504"/>
        <w:rPr>
          <w:sz w:val="24"/>
          <w:szCs w:val="24"/>
        </w:rPr>
      </w:pPr>
    </w:p>
    <w:p w14:paraId="3F720B01" w14:textId="77777777" w:rsidR="008B0495" w:rsidRDefault="008B0495" w:rsidP="004E6497">
      <w:pPr>
        <w:pStyle w:val="BodyText"/>
        <w:kinsoku w:val="0"/>
        <w:overflowPunct w:val="0"/>
        <w:ind w:right="504"/>
        <w:rPr>
          <w:sz w:val="24"/>
          <w:szCs w:val="24"/>
        </w:rPr>
      </w:pPr>
      <w:r>
        <w:rPr>
          <w:sz w:val="24"/>
          <w:szCs w:val="24"/>
        </w:rPr>
        <w:t xml:space="preserve">Alternatively it can be submitted by email to: </w:t>
      </w:r>
      <w:hyperlink r:id="rId8" w:history="1">
        <w:r w:rsidRPr="006B7B8D">
          <w:rPr>
            <w:rStyle w:val="Hyperlink"/>
            <w:sz w:val="24"/>
            <w:szCs w:val="24"/>
          </w:rPr>
          <w:t>info@usi.org.uk</w:t>
        </w:r>
      </w:hyperlink>
      <w:r w:rsidR="00361A8D">
        <w:rPr>
          <w:sz w:val="24"/>
          <w:szCs w:val="24"/>
        </w:rPr>
        <w:t>.</w:t>
      </w:r>
    </w:p>
    <w:p w14:paraId="151CF40A" w14:textId="77777777" w:rsidR="008B0495" w:rsidRDefault="008B0495" w:rsidP="004E6497">
      <w:pPr>
        <w:pStyle w:val="BodyText"/>
        <w:kinsoku w:val="0"/>
        <w:overflowPunct w:val="0"/>
        <w:ind w:right="504"/>
        <w:rPr>
          <w:sz w:val="24"/>
          <w:szCs w:val="24"/>
        </w:rPr>
      </w:pPr>
    </w:p>
    <w:p w14:paraId="12CAF2D6" w14:textId="77777777" w:rsidR="00660023" w:rsidRPr="008B01DC" w:rsidRDefault="00660023" w:rsidP="004E6497">
      <w:pPr>
        <w:pStyle w:val="BodyText"/>
        <w:kinsoku w:val="0"/>
        <w:overflowPunct w:val="0"/>
        <w:ind w:right="504"/>
        <w:rPr>
          <w:sz w:val="24"/>
          <w:szCs w:val="24"/>
        </w:rPr>
      </w:pPr>
      <w:r w:rsidRPr="008B01DC">
        <w:rPr>
          <w:sz w:val="24"/>
          <w:szCs w:val="24"/>
        </w:rPr>
        <w:t>Please note that the Inquiry’s decision on payment of compensation for financial loss is final.</w:t>
      </w:r>
    </w:p>
    <w:sectPr w:rsidR="00660023" w:rsidRPr="008B01DC" w:rsidSect="00781757">
      <w:headerReference w:type="first" r:id="rId9"/>
      <w:footerReference w:type="first" r:id="rId10"/>
      <w:pgSz w:w="11910" w:h="16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EB298" w14:textId="77777777" w:rsidR="00CB6E55" w:rsidRDefault="00CB6E55" w:rsidP="0099597E">
      <w:r>
        <w:separator/>
      </w:r>
    </w:p>
  </w:endnote>
  <w:endnote w:type="continuationSeparator" w:id="0">
    <w:p w14:paraId="21277481" w14:textId="77777777" w:rsidR="00CB6E55" w:rsidRDefault="00CB6E55" w:rsidP="0099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961BC" w14:textId="1CD2B923" w:rsidR="00FC1BB4" w:rsidRDefault="00FC1BB4" w:rsidP="00781757">
    <w:pPr>
      <w:pStyle w:val="BodyText"/>
      <w:pBdr>
        <w:bottom w:val="single" w:sz="12" w:space="1" w:color="auto"/>
      </w:pBdr>
      <w:kinsoku w:val="0"/>
      <w:overflowPunct w:val="0"/>
      <w:spacing w:before="4"/>
      <w:ind w:left="-567" w:right="-609"/>
      <w:jc w:val="center"/>
      <w:rPr>
        <w:color w:val="7030A0"/>
        <w:sz w:val="20"/>
        <w:szCs w:val="20"/>
      </w:rPr>
    </w:pPr>
  </w:p>
  <w:p w14:paraId="149B171F" w14:textId="77777777" w:rsidR="00FC1BB4" w:rsidRPr="00FC1BB4" w:rsidRDefault="00FC1BB4" w:rsidP="00781757">
    <w:pPr>
      <w:pStyle w:val="BodyText"/>
      <w:kinsoku w:val="0"/>
      <w:overflowPunct w:val="0"/>
      <w:spacing w:before="4"/>
      <w:ind w:left="-567" w:right="-609"/>
      <w:jc w:val="center"/>
      <w:rPr>
        <w:color w:val="7030A0"/>
        <w:sz w:val="20"/>
        <w:szCs w:val="20"/>
      </w:rPr>
    </w:pPr>
  </w:p>
  <w:p w14:paraId="7E767B54" w14:textId="790D65D6" w:rsidR="00361A8D" w:rsidRDefault="00781757" w:rsidP="00FC1BB4">
    <w:pPr>
      <w:pStyle w:val="BodyText"/>
      <w:kinsoku w:val="0"/>
      <w:overflowPunct w:val="0"/>
      <w:spacing w:before="4"/>
      <w:ind w:left="-567" w:right="-609"/>
      <w:jc w:val="center"/>
    </w:pPr>
    <w:r w:rsidRPr="003A38BA">
      <w:rPr>
        <w:color w:val="7030A0"/>
        <w:sz w:val="20"/>
        <w:szCs w:val="20"/>
      </w:rPr>
      <w:t xml:space="preserve">CHAIR: </w:t>
    </w:r>
    <w:r>
      <w:rPr>
        <w:color w:val="7030A0"/>
        <w:sz w:val="20"/>
        <w:szCs w:val="20"/>
      </w:rPr>
      <w:t xml:space="preserve"> </w:t>
    </w:r>
    <w:r w:rsidRPr="003A38BA">
      <w:rPr>
        <w:b/>
        <w:bCs/>
        <w:color w:val="7030A0"/>
        <w:sz w:val="20"/>
        <w:szCs w:val="20"/>
      </w:rPr>
      <w:t xml:space="preserve">CHRISTINE SMITH </w:t>
    </w:r>
    <w:r w:rsidR="006A6896">
      <w:rPr>
        <w:b/>
        <w:bCs/>
        <w:color w:val="7030A0"/>
        <w:sz w:val="20"/>
        <w:szCs w:val="20"/>
      </w:rPr>
      <w:t>K</w:t>
    </w:r>
    <w:r w:rsidRPr="003A38BA">
      <w:rPr>
        <w:b/>
        <w:bCs/>
        <w:color w:val="7030A0"/>
        <w:sz w:val="20"/>
        <w:szCs w:val="20"/>
      </w:rPr>
      <w:t xml:space="preserve">C | </w:t>
    </w:r>
    <w:r w:rsidRPr="003A38BA">
      <w:rPr>
        <w:color w:val="7030A0"/>
        <w:sz w:val="20"/>
        <w:szCs w:val="20"/>
      </w:rPr>
      <w:t>SECRETARY:</w:t>
    </w:r>
    <w:r>
      <w:rPr>
        <w:color w:val="7030A0"/>
        <w:sz w:val="20"/>
        <w:szCs w:val="20"/>
      </w:rPr>
      <w:t xml:space="preserve"> </w:t>
    </w:r>
    <w:r w:rsidRPr="003A38BA">
      <w:rPr>
        <w:color w:val="7030A0"/>
        <w:sz w:val="20"/>
        <w:szCs w:val="20"/>
      </w:rPr>
      <w:t xml:space="preserve"> </w:t>
    </w:r>
    <w:r w:rsidR="006A6896">
      <w:rPr>
        <w:b/>
        <w:bCs/>
        <w:color w:val="7030A0"/>
        <w:sz w:val="20"/>
        <w:szCs w:val="20"/>
      </w:rPr>
      <w:t>ALASDAIR MACINNES</w:t>
    </w:r>
    <w:r w:rsidRPr="003A38BA">
      <w:rPr>
        <w:b/>
        <w:bCs/>
        <w:color w:val="7030A0"/>
        <w:sz w:val="20"/>
        <w:szCs w:val="20"/>
      </w:rPr>
      <w:t xml:space="preserve"> | </w:t>
    </w:r>
    <w:r w:rsidRPr="003A38BA">
      <w:rPr>
        <w:color w:val="7030A0"/>
        <w:sz w:val="20"/>
        <w:szCs w:val="20"/>
      </w:rPr>
      <w:t>SOLICITOR:</w:t>
    </w:r>
    <w:r>
      <w:rPr>
        <w:color w:val="7030A0"/>
        <w:sz w:val="20"/>
        <w:szCs w:val="20"/>
      </w:rPr>
      <w:t xml:space="preserve"> </w:t>
    </w:r>
    <w:r w:rsidRPr="003A38BA">
      <w:rPr>
        <w:color w:val="7030A0"/>
        <w:sz w:val="20"/>
        <w:szCs w:val="20"/>
      </w:rPr>
      <w:t xml:space="preserve"> </w:t>
    </w:r>
    <w:r w:rsidRPr="003A38BA">
      <w:rPr>
        <w:b/>
        <w:bCs/>
        <w:color w:val="7030A0"/>
        <w:sz w:val="20"/>
        <w:szCs w:val="20"/>
      </w:rPr>
      <w:t>ANNE DONNELLY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4D256" w14:textId="77777777" w:rsidR="00CB6E55" w:rsidRDefault="00CB6E55" w:rsidP="0099597E">
      <w:r>
        <w:separator/>
      </w:r>
    </w:p>
  </w:footnote>
  <w:footnote w:type="continuationSeparator" w:id="0">
    <w:p w14:paraId="6A9DD879" w14:textId="77777777" w:rsidR="00CB6E55" w:rsidRDefault="00CB6E55" w:rsidP="00995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C722C" w14:textId="77777777" w:rsidR="00781757" w:rsidRDefault="00781757" w:rsidP="00781757">
    <w:pPr>
      <w:pStyle w:val="BodyText"/>
      <w:tabs>
        <w:tab w:val="left" w:pos="7230"/>
      </w:tabs>
      <w:kinsoku w:val="0"/>
      <w:overflowPunct w:val="0"/>
      <w:spacing w:before="76"/>
      <w:ind w:right="78"/>
      <w:jc w:val="center"/>
      <w:rPr>
        <w:b/>
        <w:bCs/>
        <w:color w:val="7030A0"/>
      </w:rPr>
    </w:pPr>
    <w:r>
      <w:rPr>
        <w:noProof/>
      </w:rPr>
      <w:drawing>
        <wp:inline distT="0" distB="0" distL="0" distR="0" wp14:anchorId="0F5945B0" wp14:editId="53E53058">
          <wp:extent cx="4554819" cy="563242"/>
          <wp:effectExtent l="0" t="0" r="0" b="8890"/>
          <wp:docPr id="2" name="Picture 2" descr="Urology Services Inquiry Logo" title="Urology Services Inqui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2331" cy="5839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1F4DD2C" w14:textId="77777777" w:rsidR="00EC3AAA" w:rsidRPr="00EC3AAA" w:rsidRDefault="00EC3AAA" w:rsidP="00EC3AAA">
    <w:pPr>
      <w:pStyle w:val="BodyText"/>
      <w:tabs>
        <w:tab w:val="left" w:pos="7230"/>
      </w:tabs>
      <w:kinsoku w:val="0"/>
      <w:overflowPunct w:val="0"/>
      <w:ind w:right="79"/>
      <w:jc w:val="center"/>
      <w:rPr>
        <w:b/>
        <w:bCs/>
        <w:color w:val="7030A0"/>
        <w:sz w:val="16"/>
        <w:szCs w:val="16"/>
      </w:rPr>
    </w:pPr>
  </w:p>
  <w:p w14:paraId="19D5BD00" w14:textId="77777777" w:rsidR="00781757" w:rsidRPr="002D6B96" w:rsidRDefault="00781757" w:rsidP="00781757">
    <w:pPr>
      <w:pStyle w:val="BodyText"/>
      <w:tabs>
        <w:tab w:val="left" w:pos="7230"/>
      </w:tabs>
      <w:kinsoku w:val="0"/>
      <w:overflowPunct w:val="0"/>
      <w:spacing w:before="76"/>
      <w:ind w:right="78"/>
      <w:jc w:val="center"/>
      <w:rPr>
        <w:b/>
        <w:bCs/>
        <w:color w:val="7030A0"/>
      </w:rPr>
    </w:pPr>
    <w:r w:rsidRPr="002D6B96">
      <w:rPr>
        <w:b/>
        <w:bCs/>
        <w:color w:val="7030A0"/>
      </w:rPr>
      <w:t>Urology Services Inquiry | 1 Bradford Court | Belfast | BT8 6RB</w:t>
    </w:r>
  </w:p>
  <w:p w14:paraId="37C05E93" w14:textId="47C3EA8A" w:rsidR="00781757" w:rsidRPr="002D6B96" w:rsidRDefault="00781757" w:rsidP="00781757">
    <w:pPr>
      <w:pStyle w:val="BodyText"/>
      <w:tabs>
        <w:tab w:val="left" w:pos="7230"/>
      </w:tabs>
      <w:kinsoku w:val="0"/>
      <w:overflowPunct w:val="0"/>
      <w:spacing w:before="76"/>
      <w:ind w:right="78"/>
      <w:jc w:val="center"/>
      <w:rPr>
        <w:color w:val="7030A0"/>
      </w:rPr>
    </w:pPr>
    <w:r w:rsidRPr="002D6B96">
      <w:rPr>
        <w:b/>
        <w:bCs/>
        <w:color w:val="7030A0"/>
        <w:sz w:val="20"/>
        <w:szCs w:val="20"/>
      </w:rPr>
      <w:t xml:space="preserve">T: </w:t>
    </w:r>
    <w:r w:rsidRPr="002D6B96">
      <w:rPr>
        <w:color w:val="7030A0"/>
        <w:sz w:val="20"/>
        <w:szCs w:val="20"/>
      </w:rPr>
      <w:t>02890 251</w:t>
    </w:r>
    <w:r w:rsidR="005A212F">
      <w:rPr>
        <w:color w:val="7030A0"/>
        <w:sz w:val="20"/>
        <w:szCs w:val="20"/>
      </w:rPr>
      <w:t>141</w:t>
    </w:r>
    <w:r w:rsidRPr="002D6B96">
      <w:rPr>
        <w:color w:val="7030A0"/>
        <w:sz w:val="20"/>
        <w:szCs w:val="20"/>
      </w:rPr>
      <w:t xml:space="preserve"> | </w:t>
    </w:r>
    <w:r w:rsidRPr="002D6B96">
      <w:rPr>
        <w:b/>
        <w:bCs/>
        <w:color w:val="7030A0"/>
        <w:sz w:val="20"/>
        <w:szCs w:val="20"/>
      </w:rPr>
      <w:t xml:space="preserve">E: </w:t>
    </w:r>
    <w:hyperlink r:id="rId2" w:history="1">
      <w:r w:rsidRPr="002D6B96">
        <w:rPr>
          <w:rStyle w:val="Hyperlink"/>
          <w:color w:val="7030A0"/>
          <w:sz w:val="20"/>
          <w:szCs w:val="20"/>
          <w:u w:val="none"/>
        </w:rPr>
        <w:t>info@usi.org.uk</w:t>
      </w:r>
    </w:hyperlink>
    <w:r w:rsidRPr="002D6B96">
      <w:rPr>
        <w:rStyle w:val="Hyperlink"/>
        <w:color w:val="7030A0"/>
        <w:sz w:val="20"/>
        <w:szCs w:val="20"/>
        <w:u w:val="none"/>
      </w:rPr>
      <w:t xml:space="preserve"> | </w:t>
    </w:r>
    <w:r w:rsidRPr="002D6B96">
      <w:rPr>
        <w:b/>
        <w:bCs/>
        <w:color w:val="7030A0"/>
        <w:sz w:val="20"/>
        <w:szCs w:val="20"/>
      </w:rPr>
      <w:t xml:space="preserve">W: </w:t>
    </w:r>
    <w:r w:rsidRPr="002D6B96">
      <w:rPr>
        <w:rStyle w:val="Hyperlink"/>
        <w:color w:val="7030A0"/>
        <w:sz w:val="20"/>
        <w:szCs w:val="20"/>
        <w:u w:val="none"/>
      </w:rPr>
      <w:t>www.urologyservicesinquiry.org.uk</w:t>
    </w:r>
  </w:p>
  <w:p w14:paraId="69F9025E" w14:textId="77777777" w:rsidR="00361A8D" w:rsidRDefault="00361A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61AD6"/>
    <w:multiLevelType w:val="multilevel"/>
    <w:tmpl w:val="97D65C56"/>
    <w:lvl w:ilvl="0">
      <w:start w:val="1"/>
      <w:numFmt w:val="bullet"/>
      <w:pStyle w:val="Heading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936B98"/>
    <w:multiLevelType w:val="hybridMultilevel"/>
    <w:tmpl w:val="E8E67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65FD7"/>
    <w:multiLevelType w:val="hybridMultilevel"/>
    <w:tmpl w:val="12D83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34CC7"/>
    <w:multiLevelType w:val="hybridMultilevel"/>
    <w:tmpl w:val="8D7A2126"/>
    <w:lvl w:ilvl="0" w:tplc="25F2011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8256A"/>
    <w:multiLevelType w:val="hybridMultilevel"/>
    <w:tmpl w:val="6D90B582"/>
    <w:lvl w:ilvl="0" w:tplc="85EE912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412B9"/>
    <w:multiLevelType w:val="hybridMultilevel"/>
    <w:tmpl w:val="FB3608E6"/>
    <w:lvl w:ilvl="0" w:tplc="D376FA58">
      <w:start w:val="1"/>
      <w:numFmt w:val="decimal"/>
      <w:pStyle w:val="Heading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D0175"/>
    <w:multiLevelType w:val="multilevel"/>
    <w:tmpl w:val="4C1C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A2D043C"/>
    <w:multiLevelType w:val="hybridMultilevel"/>
    <w:tmpl w:val="C30C31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B5561"/>
    <w:multiLevelType w:val="hybridMultilevel"/>
    <w:tmpl w:val="6FD6D65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8C85381"/>
    <w:multiLevelType w:val="multilevel"/>
    <w:tmpl w:val="8E70E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C2E3607"/>
    <w:multiLevelType w:val="hybridMultilevel"/>
    <w:tmpl w:val="F2E4B392"/>
    <w:lvl w:ilvl="0" w:tplc="220EE976">
      <w:start w:val="1"/>
      <w:numFmt w:val="upp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74207333">
    <w:abstractNumId w:val="3"/>
  </w:num>
  <w:num w:numId="2" w16cid:durableId="1264411778">
    <w:abstractNumId w:val="10"/>
  </w:num>
  <w:num w:numId="3" w16cid:durableId="1574386118">
    <w:abstractNumId w:val="0"/>
  </w:num>
  <w:num w:numId="4" w16cid:durableId="1603030292">
    <w:abstractNumId w:val="9"/>
  </w:num>
  <w:num w:numId="5" w16cid:durableId="806513942">
    <w:abstractNumId w:val="1"/>
  </w:num>
  <w:num w:numId="6" w16cid:durableId="1147210056">
    <w:abstractNumId w:val="2"/>
  </w:num>
  <w:num w:numId="7" w16cid:durableId="495148938">
    <w:abstractNumId w:val="7"/>
  </w:num>
  <w:num w:numId="8" w16cid:durableId="1832018886">
    <w:abstractNumId w:val="4"/>
  </w:num>
  <w:num w:numId="9" w16cid:durableId="277681077">
    <w:abstractNumId w:val="5"/>
  </w:num>
  <w:num w:numId="10" w16cid:durableId="1753693744">
    <w:abstractNumId w:val="8"/>
  </w:num>
  <w:num w:numId="11" w16cid:durableId="15062813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7B8"/>
    <w:rsid w:val="0001127E"/>
    <w:rsid w:val="0003251A"/>
    <w:rsid w:val="000905ED"/>
    <w:rsid w:val="00097415"/>
    <w:rsid w:val="000A4081"/>
    <w:rsid w:val="000C7108"/>
    <w:rsid w:val="000D0908"/>
    <w:rsid w:val="001076F8"/>
    <w:rsid w:val="00143404"/>
    <w:rsid w:val="00154E7F"/>
    <w:rsid w:val="0017372B"/>
    <w:rsid w:val="00176BD9"/>
    <w:rsid w:val="001A75FC"/>
    <w:rsid w:val="001C2F55"/>
    <w:rsid w:val="001F7D80"/>
    <w:rsid w:val="0022729E"/>
    <w:rsid w:val="002460C4"/>
    <w:rsid w:val="002534A1"/>
    <w:rsid w:val="002D57B8"/>
    <w:rsid w:val="002D6B96"/>
    <w:rsid w:val="00361A8D"/>
    <w:rsid w:val="00377C40"/>
    <w:rsid w:val="00386B9C"/>
    <w:rsid w:val="0039546A"/>
    <w:rsid w:val="003A38BA"/>
    <w:rsid w:val="003C6F7B"/>
    <w:rsid w:val="004128FB"/>
    <w:rsid w:val="00437309"/>
    <w:rsid w:val="00456AA8"/>
    <w:rsid w:val="004B27B9"/>
    <w:rsid w:val="004B33D0"/>
    <w:rsid w:val="004E6497"/>
    <w:rsid w:val="00534216"/>
    <w:rsid w:val="005872DB"/>
    <w:rsid w:val="005A212F"/>
    <w:rsid w:val="005E7F38"/>
    <w:rsid w:val="005F0BC1"/>
    <w:rsid w:val="00660023"/>
    <w:rsid w:val="00681E10"/>
    <w:rsid w:val="006A6896"/>
    <w:rsid w:val="006B40F5"/>
    <w:rsid w:val="006D2E91"/>
    <w:rsid w:val="00781757"/>
    <w:rsid w:val="00782DC3"/>
    <w:rsid w:val="007A58A5"/>
    <w:rsid w:val="007C3608"/>
    <w:rsid w:val="007D2F0F"/>
    <w:rsid w:val="00816977"/>
    <w:rsid w:val="008745F3"/>
    <w:rsid w:val="008922FD"/>
    <w:rsid w:val="008926DB"/>
    <w:rsid w:val="008B01DC"/>
    <w:rsid w:val="008B0495"/>
    <w:rsid w:val="008C269F"/>
    <w:rsid w:val="0099597E"/>
    <w:rsid w:val="00996F9D"/>
    <w:rsid w:val="009B0383"/>
    <w:rsid w:val="009C0219"/>
    <w:rsid w:val="00A968B8"/>
    <w:rsid w:val="00AC52CB"/>
    <w:rsid w:val="00BB3D12"/>
    <w:rsid w:val="00BB60D6"/>
    <w:rsid w:val="00BF6BFF"/>
    <w:rsid w:val="00C748EC"/>
    <w:rsid w:val="00C82CC9"/>
    <w:rsid w:val="00CA1C6F"/>
    <w:rsid w:val="00CB6E55"/>
    <w:rsid w:val="00CF088A"/>
    <w:rsid w:val="00D60373"/>
    <w:rsid w:val="00DB4D52"/>
    <w:rsid w:val="00DE27C1"/>
    <w:rsid w:val="00DE6918"/>
    <w:rsid w:val="00E26A79"/>
    <w:rsid w:val="00E463A9"/>
    <w:rsid w:val="00EC3AAA"/>
    <w:rsid w:val="00EC7726"/>
    <w:rsid w:val="00EF4952"/>
    <w:rsid w:val="00F36330"/>
    <w:rsid w:val="00F664CD"/>
    <w:rsid w:val="00F941CC"/>
    <w:rsid w:val="00FC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848A26"/>
  <w15:docId w15:val="{ADE80996-797D-4B8C-AFF7-A19A73AB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2F0F"/>
    <w:pPr>
      <w:keepNext/>
      <w:keepLines/>
      <w:spacing w:before="240"/>
      <w:jc w:val="center"/>
      <w:outlineLvl w:val="0"/>
    </w:pPr>
    <w:rPr>
      <w:rFonts w:eastAsiaTheme="majorEastAsia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2F0F"/>
    <w:pPr>
      <w:keepNext/>
      <w:keepLines/>
      <w:numPr>
        <w:numId w:val="9"/>
      </w:numPr>
      <w:spacing w:before="40"/>
      <w:ind w:left="426" w:hanging="426"/>
      <w:outlineLvl w:val="1"/>
    </w:pPr>
    <w:rPr>
      <w:rFonts w:eastAsiaTheme="majorEastAsia"/>
      <w:b/>
    </w:rPr>
  </w:style>
  <w:style w:type="paragraph" w:styleId="Heading3">
    <w:name w:val="heading 3"/>
    <w:basedOn w:val="Normal"/>
    <w:link w:val="Heading3Char"/>
    <w:uiPriority w:val="9"/>
    <w:qFormat/>
    <w:rsid w:val="007D2F0F"/>
    <w:pPr>
      <w:widowControl/>
      <w:autoSpaceDE/>
      <w:autoSpaceDN/>
      <w:adjustRightInd/>
      <w:spacing w:before="100" w:beforeAutospacing="1" w:after="100" w:afterAutospacing="1"/>
      <w:ind w:left="426" w:hanging="426"/>
      <w:outlineLvl w:val="2"/>
    </w:pPr>
    <w:rPr>
      <w:rFonts w:eastAsia="Times New Roman"/>
      <w:b/>
      <w:bCs/>
      <w:spacing w:val="-8"/>
      <w:bdr w:val="none" w:sz="0" w:space="0" w:color="auto" w:frame="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2F0F"/>
    <w:pPr>
      <w:widowControl/>
      <w:numPr>
        <w:numId w:val="3"/>
      </w:numPr>
      <w:tabs>
        <w:tab w:val="clear" w:pos="720"/>
      </w:tabs>
      <w:autoSpaceDE/>
      <w:autoSpaceDN/>
      <w:adjustRightInd/>
      <w:ind w:left="851" w:hanging="425"/>
      <w:textAlignment w:val="baseline"/>
      <w:outlineLvl w:val="3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DE6918"/>
    <w:pPr>
      <w:spacing w:after="0" w:line="240" w:lineRule="auto"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959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97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59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97E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9597E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D2F0F"/>
    <w:rPr>
      <w:rFonts w:ascii="Arial" w:eastAsia="Times New Roman" w:hAnsi="Arial" w:cs="Arial"/>
      <w:b/>
      <w:bCs/>
      <w:spacing w:val="-8"/>
      <w:sz w:val="24"/>
      <w:szCs w:val="24"/>
      <w:bdr w:val="none" w:sz="0" w:space="0" w:color="auto" w:frame="1"/>
    </w:rPr>
  </w:style>
  <w:style w:type="character" w:styleId="Strong">
    <w:name w:val="Strong"/>
    <w:basedOn w:val="DefaultParagraphFont"/>
    <w:uiPriority w:val="22"/>
    <w:qFormat/>
    <w:rsid w:val="00386B9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86B9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1C2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C02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2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219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2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219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2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21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D2F0F"/>
    <w:rPr>
      <w:rFonts w:ascii="Arial" w:eastAsiaTheme="majorEastAsia" w:hAnsi="Arial" w:cs="Arial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2F0F"/>
    <w:rPr>
      <w:rFonts w:ascii="Arial" w:eastAsiaTheme="majorEastAsia" w:hAnsi="Arial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2F0F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4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si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si.org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A3302-CFF2-45E6-9CDC-C42EB558C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Urology Services Inquiry Travel and Subsistence Guidance</vt:lpstr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Urology Services Inquiry Travel and Subsistence Guidance</dc:title>
  <dc:subject>Travel and Subsistence Guidance</dc:subject>
  <dc:creator>Urology Services Inquiry</dc:creator>
  <cp:keywords>Travel costs, subsistence</cp:keywords>
  <dc:description/>
  <cp:lastModifiedBy>Cunningham, Hannah</cp:lastModifiedBy>
  <cp:revision>3</cp:revision>
  <dcterms:created xsi:type="dcterms:W3CDTF">2023-01-18T12:22:00Z</dcterms:created>
  <dcterms:modified xsi:type="dcterms:W3CDTF">2023-01-18T12:24:00Z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2017 (Macintosh)</vt:lpwstr>
  </property>
</Properties>
</file>